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2D71" w14:textId="77777777" w:rsidR="007C59B4" w:rsidRDefault="007C59B4" w:rsidP="007C59B4">
      <w:pPr>
        <w:spacing w:after="0" w:line="240" w:lineRule="auto"/>
        <w:jc w:val="center"/>
        <w:rPr>
          <w:rFonts w:ascii="Times New Roman" w:hAnsi="Times New Roman" w:cs="Times New Roman"/>
          <w:b/>
          <w:sz w:val="28"/>
          <w:szCs w:val="28"/>
        </w:rPr>
      </w:pPr>
    </w:p>
    <w:p w14:paraId="7AC516A6" w14:textId="77777777" w:rsidR="007C59B4" w:rsidRDefault="007C59B4" w:rsidP="007C59B4">
      <w:pPr>
        <w:spacing w:after="0" w:line="240" w:lineRule="auto"/>
        <w:jc w:val="center"/>
        <w:rPr>
          <w:rFonts w:ascii="Times New Roman" w:hAnsi="Times New Roman" w:cs="Times New Roman"/>
          <w:b/>
          <w:sz w:val="28"/>
          <w:szCs w:val="28"/>
        </w:rPr>
      </w:pPr>
    </w:p>
    <w:p w14:paraId="7602CCE5" w14:textId="77777777" w:rsidR="007C59B4" w:rsidRDefault="007C59B4" w:rsidP="007C59B4">
      <w:pPr>
        <w:spacing w:after="0" w:line="240" w:lineRule="auto"/>
        <w:jc w:val="center"/>
        <w:rPr>
          <w:rFonts w:ascii="Times New Roman" w:hAnsi="Times New Roman" w:cs="Times New Roman"/>
          <w:b/>
          <w:sz w:val="28"/>
          <w:szCs w:val="28"/>
        </w:rPr>
      </w:pPr>
    </w:p>
    <w:p w14:paraId="647B714A" w14:textId="77777777" w:rsidR="007C59B4" w:rsidRDefault="007C59B4" w:rsidP="007C59B4">
      <w:pPr>
        <w:spacing w:after="0" w:line="240" w:lineRule="auto"/>
        <w:jc w:val="center"/>
        <w:rPr>
          <w:rFonts w:ascii="Times New Roman" w:hAnsi="Times New Roman" w:cs="Times New Roman"/>
          <w:b/>
          <w:sz w:val="28"/>
          <w:szCs w:val="28"/>
        </w:rPr>
      </w:pPr>
    </w:p>
    <w:p w14:paraId="6EB606B6" w14:textId="77777777" w:rsidR="007C59B4" w:rsidRDefault="007C59B4" w:rsidP="007C59B4">
      <w:pPr>
        <w:spacing w:after="0" w:line="240" w:lineRule="auto"/>
        <w:jc w:val="center"/>
        <w:rPr>
          <w:rFonts w:ascii="Times New Roman" w:hAnsi="Times New Roman" w:cs="Times New Roman"/>
          <w:b/>
          <w:sz w:val="28"/>
          <w:szCs w:val="28"/>
        </w:rPr>
      </w:pPr>
    </w:p>
    <w:p w14:paraId="582C645C" w14:textId="77777777" w:rsidR="007C59B4" w:rsidRDefault="007C59B4" w:rsidP="007C59B4">
      <w:pPr>
        <w:spacing w:after="0" w:line="240" w:lineRule="auto"/>
        <w:jc w:val="center"/>
        <w:rPr>
          <w:rFonts w:ascii="Times New Roman" w:hAnsi="Times New Roman" w:cs="Times New Roman"/>
          <w:b/>
          <w:sz w:val="28"/>
          <w:szCs w:val="28"/>
        </w:rPr>
      </w:pPr>
    </w:p>
    <w:p w14:paraId="3A12FB28" w14:textId="77777777" w:rsidR="007C59B4" w:rsidRDefault="007C59B4" w:rsidP="007C59B4">
      <w:pPr>
        <w:spacing w:after="0" w:line="240" w:lineRule="auto"/>
        <w:jc w:val="center"/>
        <w:rPr>
          <w:rFonts w:ascii="Times New Roman" w:hAnsi="Times New Roman" w:cs="Times New Roman"/>
          <w:b/>
          <w:sz w:val="28"/>
          <w:szCs w:val="28"/>
        </w:rPr>
      </w:pPr>
    </w:p>
    <w:p w14:paraId="053A104A" w14:textId="77777777" w:rsidR="007C59B4" w:rsidRDefault="007C59B4" w:rsidP="007C59B4">
      <w:pPr>
        <w:spacing w:after="0" w:line="240" w:lineRule="auto"/>
        <w:jc w:val="center"/>
        <w:rPr>
          <w:rFonts w:ascii="Times New Roman" w:hAnsi="Times New Roman" w:cs="Times New Roman"/>
          <w:b/>
          <w:sz w:val="28"/>
          <w:szCs w:val="28"/>
        </w:rPr>
      </w:pPr>
    </w:p>
    <w:p w14:paraId="1F8FA9CC" w14:textId="77777777" w:rsidR="00767E48" w:rsidRDefault="00767E48" w:rsidP="007C59B4">
      <w:pPr>
        <w:spacing w:after="0" w:line="240" w:lineRule="auto"/>
        <w:jc w:val="center"/>
        <w:rPr>
          <w:rFonts w:ascii="Times New Roman" w:hAnsi="Times New Roman" w:cs="Times New Roman"/>
          <w:b/>
          <w:sz w:val="28"/>
          <w:szCs w:val="28"/>
        </w:rPr>
      </w:pPr>
    </w:p>
    <w:p w14:paraId="6571B273" w14:textId="77777777" w:rsidR="00767E48" w:rsidRDefault="00481865" w:rsidP="007C59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2020</w:t>
      </w:r>
    </w:p>
    <w:p w14:paraId="55D7E095" w14:textId="77777777" w:rsidR="00767E48" w:rsidRDefault="00767E48" w:rsidP="007C59B4">
      <w:pPr>
        <w:spacing w:after="0" w:line="240" w:lineRule="auto"/>
        <w:jc w:val="center"/>
        <w:rPr>
          <w:rFonts w:ascii="Times New Roman" w:hAnsi="Times New Roman" w:cs="Times New Roman"/>
          <w:b/>
          <w:sz w:val="28"/>
          <w:szCs w:val="28"/>
        </w:rPr>
      </w:pPr>
    </w:p>
    <w:p w14:paraId="55CFA92A" w14:textId="77777777" w:rsidR="007C59B4" w:rsidRDefault="007C59B4" w:rsidP="007C59B4">
      <w:pPr>
        <w:spacing w:after="0" w:line="240" w:lineRule="auto"/>
        <w:jc w:val="center"/>
        <w:rPr>
          <w:rFonts w:ascii="Times New Roman" w:hAnsi="Times New Roman" w:cs="Times New Roman"/>
          <w:b/>
          <w:sz w:val="28"/>
          <w:szCs w:val="28"/>
        </w:rPr>
      </w:pPr>
    </w:p>
    <w:p w14:paraId="1A99A5D3" w14:textId="77777777" w:rsidR="007C59B4" w:rsidRPr="007C59B4" w:rsidRDefault="007C59B4" w:rsidP="007C59B4">
      <w:pPr>
        <w:spacing w:after="0" w:line="240" w:lineRule="auto"/>
        <w:jc w:val="center"/>
        <w:rPr>
          <w:rFonts w:ascii="Times New Roman" w:hAnsi="Times New Roman" w:cs="Times New Roman"/>
          <w:b/>
          <w:sz w:val="28"/>
          <w:szCs w:val="28"/>
        </w:rPr>
      </w:pPr>
      <w:r w:rsidRPr="007C59B4">
        <w:rPr>
          <w:rFonts w:ascii="Times New Roman" w:hAnsi="Times New Roman" w:cs="Times New Roman"/>
          <w:b/>
          <w:sz w:val="28"/>
          <w:szCs w:val="28"/>
        </w:rPr>
        <w:t xml:space="preserve">REGLAMENTO DE PRODUCTIVIDAD Y GRATIFICACIONES </w:t>
      </w:r>
    </w:p>
    <w:p w14:paraId="137B42E8" w14:textId="77777777" w:rsidR="007C59B4" w:rsidRDefault="007C59B4" w:rsidP="007C59B4">
      <w:pPr>
        <w:spacing w:after="0" w:line="240" w:lineRule="auto"/>
        <w:jc w:val="center"/>
        <w:rPr>
          <w:rFonts w:ascii="Times New Roman" w:hAnsi="Times New Roman" w:cs="Times New Roman"/>
          <w:b/>
          <w:sz w:val="28"/>
          <w:szCs w:val="28"/>
        </w:rPr>
      </w:pPr>
      <w:r w:rsidRPr="007C59B4">
        <w:rPr>
          <w:rFonts w:ascii="Times New Roman" w:hAnsi="Times New Roman" w:cs="Times New Roman"/>
          <w:b/>
          <w:sz w:val="28"/>
          <w:szCs w:val="28"/>
        </w:rPr>
        <w:t>AYUNTAMIENTO DE MELIANA – OAM IMC</w:t>
      </w:r>
    </w:p>
    <w:p w14:paraId="7AC27B0B" w14:textId="77777777" w:rsidR="007C59B4" w:rsidRDefault="007C59B4" w:rsidP="007C59B4">
      <w:pPr>
        <w:spacing w:after="0" w:line="240" w:lineRule="auto"/>
        <w:jc w:val="center"/>
        <w:rPr>
          <w:rFonts w:ascii="Times New Roman" w:hAnsi="Times New Roman" w:cs="Times New Roman"/>
          <w:b/>
          <w:sz w:val="28"/>
          <w:szCs w:val="28"/>
        </w:rPr>
      </w:pPr>
    </w:p>
    <w:p w14:paraId="11F7611D" w14:textId="77777777" w:rsidR="00767E48" w:rsidRDefault="00767E48" w:rsidP="007C59B4">
      <w:pPr>
        <w:spacing w:after="0" w:line="240" w:lineRule="auto"/>
        <w:jc w:val="center"/>
        <w:rPr>
          <w:rFonts w:ascii="Times New Roman" w:hAnsi="Times New Roman" w:cs="Times New Roman"/>
          <w:b/>
          <w:sz w:val="28"/>
          <w:szCs w:val="28"/>
        </w:rPr>
      </w:pPr>
    </w:p>
    <w:p w14:paraId="5A5562C9" w14:textId="77777777" w:rsidR="00767E48" w:rsidRDefault="00767E48" w:rsidP="007C59B4">
      <w:pPr>
        <w:spacing w:after="0" w:line="240" w:lineRule="auto"/>
        <w:jc w:val="center"/>
        <w:rPr>
          <w:rFonts w:ascii="Times New Roman" w:hAnsi="Times New Roman" w:cs="Times New Roman"/>
          <w:b/>
          <w:sz w:val="28"/>
          <w:szCs w:val="28"/>
        </w:rPr>
      </w:pPr>
    </w:p>
    <w:p w14:paraId="18BB9D47" w14:textId="77777777" w:rsidR="007C59B4" w:rsidRDefault="007C59B4" w:rsidP="007C59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R- 15</w:t>
      </w:r>
    </w:p>
    <w:p w14:paraId="708D619D" w14:textId="77777777" w:rsidR="007C59B4" w:rsidRDefault="007C59B4" w:rsidP="007C59B4">
      <w:pPr>
        <w:spacing w:after="0" w:line="240" w:lineRule="auto"/>
        <w:jc w:val="center"/>
        <w:rPr>
          <w:rFonts w:ascii="Times New Roman" w:hAnsi="Times New Roman" w:cs="Times New Roman"/>
          <w:b/>
          <w:sz w:val="28"/>
          <w:szCs w:val="28"/>
        </w:rPr>
      </w:pPr>
    </w:p>
    <w:p w14:paraId="7AE6C668" w14:textId="77777777" w:rsidR="007C59B4" w:rsidRDefault="007C59B4" w:rsidP="007C59B4">
      <w:pPr>
        <w:spacing w:after="0" w:line="240" w:lineRule="auto"/>
        <w:jc w:val="center"/>
        <w:rPr>
          <w:rFonts w:ascii="Times New Roman" w:hAnsi="Times New Roman" w:cs="Times New Roman"/>
          <w:b/>
          <w:sz w:val="28"/>
          <w:szCs w:val="28"/>
        </w:rPr>
      </w:pPr>
    </w:p>
    <w:p w14:paraId="02568616" w14:textId="77777777" w:rsidR="007C59B4" w:rsidRDefault="007C59B4" w:rsidP="007C59B4">
      <w:pPr>
        <w:spacing w:after="0" w:line="240" w:lineRule="auto"/>
        <w:jc w:val="center"/>
        <w:rPr>
          <w:rFonts w:ascii="Times New Roman" w:hAnsi="Times New Roman" w:cs="Times New Roman"/>
          <w:b/>
          <w:sz w:val="28"/>
          <w:szCs w:val="28"/>
        </w:rPr>
      </w:pPr>
    </w:p>
    <w:p w14:paraId="4C62A8AC" w14:textId="77777777" w:rsidR="007C59B4" w:rsidRDefault="007C59B4" w:rsidP="007C59B4">
      <w:pPr>
        <w:spacing w:after="0" w:line="240" w:lineRule="auto"/>
        <w:jc w:val="center"/>
        <w:rPr>
          <w:rFonts w:ascii="Times New Roman" w:hAnsi="Times New Roman" w:cs="Times New Roman"/>
          <w:b/>
          <w:sz w:val="28"/>
          <w:szCs w:val="28"/>
        </w:rPr>
      </w:pPr>
    </w:p>
    <w:p w14:paraId="7FEDAE8B" w14:textId="77777777" w:rsidR="007C59B4" w:rsidRDefault="007C59B4" w:rsidP="007C59B4">
      <w:pPr>
        <w:spacing w:after="0" w:line="240" w:lineRule="auto"/>
        <w:jc w:val="center"/>
        <w:rPr>
          <w:rFonts w:ascii="Times New Roman" w:hAnsi="Times New Roman" w:cs="Times New Roman"/>
          <w:b/>
          <w:sz w:val="28"/>
          <w:szCs w:val="28"/>
        </w:rPr>
      </w:pPr>
    </w:p>
    <w:p w14:paraId="5C4DF617" w14:textId="77777777" w:rsidR="007C59B4" w:rsidRDefault="007C59B4" w:rsidP="007C59B4">
      <w:pPr>
        <w:spacing w:after="0" w:line="240" w:lineRule="auto"/>
        <w:jc w:val="center"/>
        <w:rPr>
          <w:rFonts w:ascii="Times New Roman" w:hAnsi="Times New Roman" w:cs="Times New Roman"/>
          <w:b/>
          <w:sz w:val="28"/>
          <w:szCs w:val="28"/>
        </w:rPr>
      </w:pPr>
    </w:p>
    <w:p w14:paraId="35E6CA44" w14:textId="77777777" w:rsidR="007C59B4" w:rsidRDefault="007C59B4" w:rsidP="007C59B4">
      <w:pPr>
        <w:spacing w:after="0" w:line="240" w:lineRule="auto"/>
        <w:jc w:val="center"/>
        <w:rPr>
          <w:rFonts w:ascii="Times New Roman" w:hAnsi="Times New Roman" w:cs="Times New Roman"/>
          <w:b/>
          <w:sz w:val="28"/>
          <w:szCs w:val="28"/>
        </w:rPr>
      </w:pPr>
    </w:p>
    <w:p w14:paraId="71EA5A7B" w14:textId="77777777" w:rsidR="007C59B4" w:rsidRDefault="007C59B4" w:rsidP="007C59B4">
      <w:pPr>
        <w:spacing w:after="0" w:line="240" w:lineRule="auto"/>
        <w:jc w:val="center"/>
        <w:rPr>
          <w:rFonts w:ascii="Times New Roman" w:hAnsi="Times New Roman" w:cs="Times New Roman"/>
          <w:b/>
          <w:sz w:val="28"/>
          <w:szCs w:val="28"/>
        </w:rPr>
      </w:pPr>
    </w:p>
    <w:p w14:paraId="469E2156" w14:textId="77777777" w:rsidR="007C59B4" w:rsidRDefault="007C59B4" w:rsidP="007C59B4">
      <w:pPr>
        <w:spacing w:after="0" w:line="240" w:lineRule="auto"/>
        <w:jc w:val="center"/>
        <w:rPr>
          <w:rFonts w:ascii="Times New Roman" w:hAnsi="Times New Roman" w:cs="Times New Roman"/>
          <w:b/>
          <w:sz w:val="28"/>
          <w:szCs w:val="28"/>
        </w:rPr>
      </w:pPr>
    </w:p>
    <w:p w14:paraId="3B71B570" w14:textId="77777777" w:rsidR="007C59B4" w:rsidRDefault="007C59B4" w:rsidP="007C59B4">
      <w:pPr>
        <w:spacing w:after="0" w:line="240" w:lineRule="auto"/>
        <w:jc w:val="center"/>
        <w:rPr>
          <w:rFonts w:ascii="Times New Roman" w:hAnsi="Times New Roman" w:cs="Times New Roman"/>
          <w:b/>
          <w:sz w:val="28"/>
          <w:szCs w:val="28"/>
        </w:rPr>
      </w:pPr>
    </w:p>
    <w:p w14:paraId="144A5152" w14:textId="77777777" w:rsidR="007C59B4" w:rsidRDefault="007C59B4" w:rsidP="007C59B4">
      <w:pPr>
        <w:spacing w:after="0" w:line="240" w:lineRule="auto"/>
        <w:jc w:val="center"/>
        <w:rPr>
          <w:rFonts w:ascii="Times New Roman" w:hAnsi="Times New Roman" w:cs="Times New Roman"/>
          <w:b/>
          <w:sz w:val="28"/>
          <w:szCs w:val="28"/>
        </w:rPr>
      </w:pPr>
    </w:p>
    <w:p w14:paraId="021E8325" w14:textId="77777777" w:rsidR="007C59B4" w:rsidRDefault="007C59B4" w:rsidP="007C59B4">
      <w:pPr>
        <w:spacing w:after="0" w:line="240" w:lineRule="auto"/>
        <w:jc w:val="center"/>
        <w:rPr>
          <w:rFonts w:ascii="Times New Roman" w:hAnsi="Times New Roman" w:cs="Times New Roman"/>
          <w:b/>
          <w:sz w:val="28"/>
          <w:szCs w:val="28"/>
        </w:rPr>
      </w:pPr>
    </w:p>
    <w:p w14:paraId="6799D970" w14:textId="77777777" w:rsidR="007C59B4" w:rsidRDefault="007C59B4" w:rsidP="007C59B4">
      <w:pPr>
        <w:spacing w:after="0" w:line="240" w:lineRule="auto"/>
        <w:jc w:val="center"/>
        <w:rPr>
          <w:rFonts w:ascii="Times New Roman" w:hAnsi="Times New Roman" w:cs="Times New Roman"/>
          <w:b/>
          <w:sz w:val="28"/>
          <w:szCs w:val="28"/>
        </w:rPr>
      </w:pPr>
    </w:p>
    <w:p w14:paraId="143783F8" w14:textId="77777777" w:rsidR="007C59B4" w:rsidRDefault="007C59B4" w:rsidP="007C59B4">
      <w:pPr>
        <w:spacing w:after="0" w:line="240" w:lineRule="auto"/>
        <w:jc w:val="center"/>
        <w:rPr>
          <w:rFonts w:ascii="Times New Roman" w:hAnsi="Times New Roman" w:cs="Times New Roman"/>
          <w:b/>
          <w:sz w:val="28"/>
          <w:szCs w:val="28"/>
        </w:rPr>
      </w:pPr>
    </w:p>
    <w:p w14:paraId="30CE8940" w14:textId="77777777" w:rsidR="007C59B4" w:rsidRDefault="007C59B4" w:rsidP="007C59B4">
      <w:pPr>
        <w:spacing w:after="0" w:line="240" w:lineRule="auto"/>
        <w:jc w:val="center"/>
        <w:rPr>
          <w:rFonts w:ascii="Times New Roman" w:hAnsi="Times New Roman" w:cs="Times New Roman"/>
          <w:b/>
          <w:sz w:val="28"/>
          <w:szCs w:val="28"/>
        </w:rPr>
      </w:pPr>
    </w:p>
    <w:p w14:paraId="7E743303" w14:textId="77777777" w:rsidR="007C59B4" w:rsidRDefault="007C59B4" w:rsidP="007C59B4">
      <w:pPr>
        <w:spacing w:after="0" w:line="240" w:lineRule="auto"/>
        <w:jc w:val="center"/>
        <w:rPr>
          <w:rFonts w:ascii="Times New Roman" w:hAnsi="Times New Roman" w:cs="Times New Roman"/>
          <w:b/>
          <w:sz w:val="28"/>
          <w:szCs w:val="28"/>
        </w:rPr>
      </w:pPr>
    </w:p>
    <w:p w14:paraId="4AD60754" w14:textId="77777777" w:rsidR="007C59B4" w:rsidRDefault="007C59B4" w:rsidP="007C59B4">
      <w:pPr>
        <w:spacing w:after="0" w:line="240" w:lineRule="auto"/>
        <w:jc w:val="center"/>
        <w:rPr>
          <w:rFonts w:ascii="Times New Roman" w:hAnsi="Times New Roman" w:cs="Times New Roman"/>
          <w:b/>
          <w:sz w:val="28"/>
          <w:szCs w:val="28"/>
        </w:rPr>
      </w:pPr>
    </w:p>
    <w:p w14:paraId="0FE40A7E" w14:textId="77777777" w:rsidR="007C59B4" w:rsidRDefault="007C59B4" w:rsidP="007C59B4">
      <w:pPr>
        <w:spacing w:after="0" w:line="240" w:lineRule="auto"/>
        <w:jc w:val="center"/>
        <w:rPr>
          <w:rFonts w:ascii="Times New Roman" w:hAnsi="Times New Roman" w:cs="Times New Roman"/>
          <w:b/>
          <w:sz w:val="28"/>
          <w:szCs w:val="28"/>
        </w:rPr>
      </w:pPr>
    </w:p>
    <w:p w14:paraId="3A73499B" w14:textId="77777777" w:rsidR="007C59B4" w:rsidRDefault="007C59B4" w:rsidP="007C59B4">
      <w:pPr>
        <w:spacing w:after="0" w:line="240" w:lineRule="auto"/>
        <w:jc w:val="center"/>
        <w:rPr>
          <w:rFonts w:ascii="Times New Roman" w:hAnsi="Times New Roman" w:cs="Times New Roman"/>
          <w:b/>
          <w:sz w:val="28"/>
          <w:szCs w:val="28"/>
        </w:rPr>
      </w:pPr>
    </w:p>
    <w:p w14:paraId="73DBA43C" w14:textId="77777777" w:rsidR="007C59B4" w:rsidRDefault="007C59B4" w:rsidP="007C59B4">
      <w:pPr>
        <w:spacing w:after="0" w:line="240" w:lineRule="auto"/>
        <w:jc w:val="center"/>
        <w:rPr>
          <w:rFonts w:ascii="Times New Roman" w:hAnsi="Times New Roman" w:cs="Times New Roman"/>
          <w:b/>
          <w:sz w:val="28"/>
          <w:szCs w:val="28"/>
        </w:rPr>
      </w:pPr>
    </w:p>
    <w:p w14:paraId="4C388556" w14:textId="77777777" w:rsidR="007C59B4" w:rsidRPr="007C59B4" w:rsidRDefault="007C59B4" w:rsidP="007C59B4">
      <w:pPr>
        <w:spacing w:after="0" w:line="240" w:lineRule="auto"/>
        <w:jc w:val="center"/>
        <w:rPr>
          <w:rFonts w:ascii="Times New Roman" w:hAnsi="Times New Roman" w:cs="Times New Roman"/>
          <w:b/>
          <w:sz w:val="28"/>
          <w:szCs w:val="28"/>
        </w:rPr>
      </w:pPr>
      <w:r w:rsidRPr="007C59B4">
        <w:rPr>
          <w:rFonts w:ascii="Times New Roman" w:hAnsi="Times New Roman" w:cs="Times New Roman"/>
          <w:b/>
          <w:sz w:val="28"/>
          <w:szCs w:val="28"/>
        </w:rPr>
        <w:t xml:space="preserve">REGLAMENTO DE PRODUCTIVIDAD Y GRATIFICACIONES </w:t>
      </w:r>
    </w:p>
    <w:p w14:paraId="2F6011AE" w14:textId="77777777" w:rsidR="007C59B4" w:rsidRPr="007C59B4" w:rsidRDefault="007C59B4" w:rsidP="007C59B4">
      <w:pPr>
        <w:spacing w:after="0" w:line="240" w:lineRule="auto"/>
        <w:jc w:val="center"/>
        <w:rPr>
          <w:rFonts w:ascii="Times New Roman" w:hAnsi="Times New Roman" w:cs="Times New Roman"/>
          <w:b/>
          <w:sz w:val="28"/>
          <w:szCs w:val="28"/>
        </w:rPr>
      </w:pPr>
      <w:r w:rsidRPr="007C59B4">
        <w:rPr>
          <w:rFonts w:ascii="Times New Roman" w:hAnsi="Times New Roman" w:cs="Times New Roman"/>
          <w:b/>
          <w:sz w:val="28"/>
          <w:szCs w:val="28"/>
        </w:rPr>
        <w:t xml:space="preserve">AYUNTAMIENTO DE MELIANA – OAM IMC </w:t>
      </w:r>
    </w:p>
    <w:p w14:paraId="13930719" w14:textId="77777777" w:rsidR="007C59B4" w:rsidRPr="007C59B4" w:rsidRDefault="007C59B4" w:rsidP="007C59B4">
      <w:pPr>
        <w:spacing w:after="0" w:line="240" w:lineRule="auto"/>
        <w:jc w:val="both"/>
        <w:rPr>
          <w:rFonts w:ascii="Times New Roman" w:hAnsi="Times New Roman" w:cs="Times New Roman"/>
          <w:sz w:val="24"/>
          <w:szCs w:val="24"/>
        </w:rPr>
      </w:pPr>
    </w:p>
    <w:p w14:paraId="0A83F71E" w14:textId="77777777" w:rsidR="007C59B4" w:rsidRPr="007C59B4" w:rsidRDefault="007C59B4" w:rsidP="007C59B4">
      <w:pPr>
        <w:spacing w:after="0" w:line="240" w:lineRule="auto"/>
        <w:jc w:val="both"/>
        <w:rPr>
          <w:rFonts w:ascii="Times New Roman" w:hAnsi="Times New Roman" w:cs="Times New Roman"/>
          <w:sz w:val="24"/>
          <w:szCs w:val="24"/>
        </w:rPr>
      </w:pPr>
    </w:p>
    <w:p w14:paraId="03ABF3BF" w14:textId="77777777" w:rsidR="007C59B4" w:rsidRPr="007C59B4" w:rsidRDefault="007C59B4" w:rsidP="007C59B4">
      <w:p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ÍNDICE</w:t>
      </w:r>
    </w:p>
    <w:p w14:paraId="76B2A28D" w14:textId="77777777" w:rsidR="007C59B4" w:rsidRPr="007C59B4" w:rsidRDefault="007C59B4" w:rsidP="007C59B4">
      <w:pPr>
        <w:spacing w:after="0" w:line="240" w:lineRule="auto"/>
        <w:jc w:val="both"/>
        <w:rPr>
          <w:rFonts w:ascii="Times New Roman" w:hAnsi="Times New Roman" w:cs="Times New Roman"/>
          <w:sz w:val="24"/>
          <w:szCs w:val="24"/>
        </w:rPr>
      </w:pPr>
    </w:p>
    <w:p w14:paraId="3E12F5F5" w14:textId="77777777" w:rsidR="007C59B4" w:rsidRPr="007C59B4" w:rsidRDefault="007C59B4" w:rsidP="007C59B4">
      <w:pPr>
        <w:numPr>
          <w:ilvl w:val="0"/>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OBJETIVOS</w:t>
      </w:r>
    </w:p>
    <w:p w14:paraId="78727FDB" w14:textId="77777777" w:rsidR="007C59B4" w:rsidRPr="007C59B4" w:rsidRDefault="007C59B4" w:rsidP="007C59B4">
      <w:pPr>
        <w:numPr>
          <w:ilvl w:val="0"/>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PRINCIPIOS GENERALES Y TIPOS DE PRODUCTIVIDAD</w:t>
      </w:r>
    </w:p>
    <w:p w14:paraId="5B9FFC2D" w14:textId="77777777" w:rsidR="007C59B4" w:rsidRPr="007C59B4" w:rsidRDefault="007C59B4" w:rsidP="007C59B4">
      <w:pPr>
        <w:numPr>
          <w:ilvl w:val="0"/>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PRODUCTIVIDAD TIPO A</w:t>
      </w:r>
    </w:p>
    <w:p w14:paraId="239A41DC" w14:textId="77777777" w:rsidR="007C59B4" w:rsidRPr="007C59B4" w:rsidRDefault="007C59B4" w:rsidP="007C59B4">
      <w:pPr>
        <w:numPr>
          <w:ilvl w:val="1"/>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CRITERIOS RELACIONADOS CON EL DESEMPEÑO DEL PUESTO DE TRABAJO.</w:t>
      </w:r>
    </w:p>
    <w:p w14:paraId="6FDD63E5" w14:textId="77777777" w:rsidR="007C59B4" w:rsidRPr="007C59B4" w:rsidRDefault="007C59B4" w:rsidP="007C59B4">
      <w:pPr>
        <w:numPr>
          <w:ilvl w:val="1"/>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JUSTIFICACIÓN DE LA PRODUCTIVIDAD A</w:t>
      </w:r>
    </w:p>
    <w:p w14:paraId="1B4E3344" w14:textId="77777777" w:rsidR="007C59B4" w:rsidRPr="007C59B4" w:rsidRDefault="007C59B4" w:rsidP="007C59B4">
      <w:pPr>
        <w:numPr>
          <w:ilvl w:val="1"/>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VALORACIÓN ECONÓMICA O SISTEMA DE CUANTIFICACIÓN</w:t>
      </w:r>
    </w:p>
    <w:p w14:paraId="221180E9" w14:textId="77777777" w:rsidR="007C59B4" w:rsidRPr="007C59B4" w:rsidRDefault="007C59B4" w:rsidP="007C59B4">
      <w:pPr>
        <w:numPr>
          <w:ilvl w:val="0"/>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PRODUCTIVIDAD TIPO B</w:t>
      </w:r>
    </w:p>
    <w:p w14:paraId="148B2FE2" w14:textId="77777777" w:rsidR="007C59B4" w:rsidRPr="007C59B4" w:rsidRDefault="007C59B4" w:rsidP="007C59B4">
      <w:pPr>
        <w:numPr>
          <w:ilvl w:val="1"/>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CRITERIOS RELACIONADOS CON OBJETIVOS DEL DEPARTAMENTO O SERVICIO</w:t>
      </w:r>
    </w:p>
    <w:p w14:paraId="3AB89E49" w14:textId="77777777" w:rsidR="007C59B4" w:rsidRPr="007C59B4" w:rsidRDefault="007C59B4" w:rsidP="007C59B4">
      <w:pPr>
        <w:numPr>
          <w:ilvl w:val="1"/>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JUSTIFICACIÓN DE LA PRODUCTIVIDAD B</w:t>
      </w:r>
    </w:p>
    <w:p w14:paraId="579D1E4D" w14:textId="77777777" w:rsidR="007C59B4" w:rsidRPr="007C59B4" w:rsidRDefault="007C59B4" w:rsidP="007C59B4">
      <w:pPr>
        <w:numPr>
          <w:ilvl w:val="1"/>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VALORACIÓN ECONÓMICA O SISTEMA DE CUANTIFICACIÓN</w:t>
      </w:r>
    </w:p>
    <w:p w14:paraId="41A04A43" w14:textId="77777777" w:rsidR="007C59B4" w:rsidRPr="007C59B4" w:rsidRDefault="007C59B4" w:rsidP="007C59B4">
      <w:pPr>
        <w:numPr>
          <w:ilvl w:val="0"/>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PRODUCTIVIDAD TIPO C</w:t>
      </w:r>
    </w:p>
    <w:p w14:paraId="3D4DC175" w14:textId="77777777" w:rsidR="007C59B4" w:rsidRPr="007C59B4" w:rsidRDefault="007C59B4" w:rsidP="007C59B4">
      <w:pPr>
        <w:numPr>
          <w:ilvl w:val="0"/>
          <w:numId w:val="44"/>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GRATIFICACIONES</w:t>
      </w:r>
    </w:p>
    <w:p w14:paraId="6B038C87" w14:textId="77777777" w:rsidR="007C59B4" w:rsidRPr="007C59B4" w:rsidRDefault="007C59B4" w:rsidP="007C59B4">
      <w:pPr>
        <w:spacing w:after="0" w:line="240" w:lineRule="auto"/>
        <w:jc w:val="both"/>
        <w:rPr>
          <w:rFonts w:ascii="Times New Roman" w:hAnsi="Times New Roman" w:cs="Times New Roman"/>
          <w:sz w:val="24"/>
          <w:szCs w:val="24"/>
        </w:rPr>
      </w:pPr>
    </w:p>
    <w:p w14:paraId="02330DE2" w14:textId="77777777" w:rsidR="007C59B4" w:rsidRPr="007C59B4" w:rsidRDefault="007C59B4" w:rsidP="007C59B4">
      <w:pPr>
        <w:numPr>
          <w:ilvl w:val="0"/>
          <w:numId w:val="45"/>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u w:val="single"/>
        </w:rPr>
        <w:t>OBJETIVOS</w:t>
      </w:r>
      <w:r w:rsidRPr="007C59B4">
        <w:rPr>
          <w:rFonts w:ascii="Times New Roman" w:hAnsi="Times New Roman" w:cs="Times New Roman"/>
          <w:sz w:val="24"/>
          <w:szCs w:val="24"/>
        </w:rPr>
        <w:t>.</w:t>
      </w:r>
    </w:p>
    <w:p w14:paraId="7BA84DDF"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Mejora del funcionamiento de los servicios del Ayuntamiento,</w:t>
      </w:r>
    </w:p>
    <w:p w14:paraId="02C05BC1" w14:textId="77777777" w:rsidR="007C59B4" w:rsidRPr="007C59B4" w:rsidRDefault="007C59B4" w:rsidP="007C59B4">
      <w:pPr>
        <w:spacing w:after="0" w:line="240" w:lineRule="auto"/>
        <w:jc w:val="both"/>
        <w:rPr>
          <w:rFonts w:ascii="Times New Roman" w:hAnsi="Times New Roman" w:cs="Times New Roman"/>
          <w:sz w:val="24"/>
          <w:szCs w:val="24"/>
        </w:rPr>
      </w:pPr>
    </w:p>
    <w:p w14:paraId="288CA959"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Incentivo del rendimiento de todos los empleados del Ayuntamiento.</w:t>
      </w:r>
    </w:p>
    <w:p w14:paraId="37497195" w14:textId="77777777" w:rsidR="007C59B4" w:rsidRPr="007C59B4" w:rsidRDefault="007C59B4" w:rsidP="007C59B4">
      <w:pPr>
        <w:spacing w:after="0" w:line="240" w:lineRule="auto"/>
        <w:jc w:val="both"/>
        <w:rPr>
          <w:rFonts w:ascii="Times New Roman" w:hAnsi="Times New Roman" w:cs="Times New Roman"/>
          <w:sz w:val="24"/>
          <w:szCs w:val="24"/>
        </w:rPr>
      </w:pPr>
    </w:p>
    <w:p w14:paraId="17973F17" w14:textId="77777777" w:rsidR="007C59B4" w:rsidRPr="007C59B4" w:rsidRDefault="007C59B4" w:rsidP="007C59B4">
      <w:pPr>
        <w:numPr>
          <w:ilvl w:val="0"/>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PRINCIPIOS GENERALES Y TIPOS DE PRODUCTIVIDAD:</w:t>
      </w:r>
    </w:p>
    <w:p w14:paraId="205C26A8" w14:textId="77777777" w:rsidR="007C59B4" w:rsidRPr="007C59B4" w:rsidRDefault="007C59B4" w:rsidP="007C59B4">
      <w:pPr>
        <w:spacing w:after="0" w:line="240" w:lineRule="auto"/>
        <w:jc w:val="both"/>
        <w:rPr>
          <w:rFonts w:ascii="Times New Roman" w:hAnsi="Times New Roman" w:cs="Times New Roman"/>
          <w:sz w:val="24"/>
          <w:szCs w:val="24"/>
        </w:rPr>
      </w:pPr>
    </w:p>
    <w:p w14:paraId="0A43B195" w14:textId="77777777" w:rsidR="007C59B4" w:rsidRPr="00C70A3E" w:rsidRDefault="007C59B4" w:rsidP="007C59B4">
      <w:pPr>
        <w:numPr>
          <w:ilvl w:val="1"/>
          <w:numId w:val="45"/>
        </w:numPr>
        <w:spacing w:after="0" w:line="240" w:lineRule="auto"/>
        <w:jc w:val="both"/>
        <w:rPr>
          <w:rFonts w:ascii="Times New Roman" w:hAnsi="Times New Roman" w:cs="Times New Roman"/>
          <w:sz w:val="24"/>
          <w:szCs w:val="24"/>
        </w:rPr>
      </w:pPr>
      <w:r w:rsidRPr="00C70A3E">
        <w:rPr>
          <w:rFonts w:ascii="Times New Roman" w:hAnsi="Times New Roman" w:cs="Times New Roman"/>
          <w:sz w:val="24"/>
          <w:szCs w:val="24"/>
        </w:rPr>
        <w:t xml:space="preserve">Los </w:t>
      </w:r>
      <w:r w:rsidRPr="00C70A3E">
        <w:rPr>
          <w:rFonts w:ascii="Times New Roman" w:hAnsi="Times New Roman" w:cs="Times New Roman"/>
          <w:b/>
          <w:sz w:val="24"/>
          <w:szCs w:val="24"/>
        </w:rPr>
        <w:t>criterio</w:t>
      </w:r>
      <w:r w:rsidRPr="00C70A3E">
        <w:rPr>
          <w:rFonts w:ascii="Times New Roman" w:hAnsi="Times New Roman" w:cs="Times New Roman"/>
          <w:sz w:val="24"/>
          <w:szCs w:val="24"/>
        </w:rPr>
        <w:t xml:space="preserve">s por los que se genera el complemento de Productividad y las Gratificaciones y las cantidades devengadas deberán ser lo más </w:t>
      </w:r>
      <w:r w:rsidRPr="00C70A3E">
        <w:rPr>
          <w:rFonts w:ascii="Times New Roman" w:hAnsi="Times New Roman" w:cs="Times New Roman"/>
          <w:b/>
          <w:sz w:val="24"/>
          <w:szCs w:val="24"/>
        </w:rPr>
        <w:t>objetivos</w:t>
      </w:r>
      <w:r w:rsidRPr="00C70A3E">
        <w:rPr>
          <w:rFonts w:ascii="Times New Roman" w:hAnsi="Times New Roman" w:cs="Times New Roman"/>
          <w:sz w:val="24"/>
          <w:szCs w:val="24"/>
        </w:rPr>
        <w:t xml:space="preserve"> posible</w:t>
      </w:r>
      <w:r w:rsidR="00C70A3E">
        <w:rPr>
          <w:rFonts w:ascii="Times New Roman" w:hAnsi="Times New Roman" w:cs="Times New Roman"/>
          <w:sz w:val="24"/>
          <w:szCs w:val="24"/>
        </w:rPr>
        <w:t>.</w:t>
      </w:r>
    </w:p>
    <w:p w14:paraId="62005D98"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Con esta finalidad, se prevén como conceptos de referencia para los cálculos correspondientes para el Complemento de Productividad</w:t>
      </w:r>
    </w:p>
    <w:p w14:paraId="43138076" w14:textId="77777777" w:rsidR="007C59B4" w:rsidRPr="007C59B4" w:rsidRDefault="007C59B4" w:rsidP="007C59B4">
      <w:pPr>
        <w:numPr>
          <w:ilvl w:val="0"/>
          <w:numId w:val="46"/>
        </w:numPr>
        <w:spacing w:after="0" w:line="240" w:lineRule="auto"/>
        <w:contextualSpacing/>
        <w:jc w:val="both"/>
        <w:rPr>
          <w:rFonts w:ascii="Times New Roman" w:hAnsi="Times New Roman" w:cs="Times New Roman"/>
          <w:sz w:val="24"/>
          <w:szCs w:val="24"/>
        </w:rPr>
      </w:pPr>
      <w:r w:rsidRPr="007C59B4">
        <w:rPr>
          <w:rFonts w:ascii="Times New Roman" w:hAnsi="Times New Roman" w:cs="Times New Roman"/>
          <w:sz w:val="24"/>
          <w:szCs w:val="24"/>
        </w:rPr>
        <w:t xml:space="preserve">el Complemento de Destino (CD), y </w:t>
      </w:r>
    </w:p>
    <w:p w14:paraId="5E340C73" w14:textId="77777777" w:rsidR="007C59B4" w:rsidRPr="007C59B4" w:rsidRDefault="007C59B4" w:rsidP="007C59B4">
      <w:pPr>
        <w:numPr>
          <w:ilvl w:val="0"/>
          <w:numId w:val="46"/>
        </w:numPr>
        <w:spacing w:after="0" w:line="240" w:lineRule="auto"/>
        <w:contextualSpacing/>
        <w:jc w:val="both"/>
        <w:rPr>
          <w:rFonts w:ascii="Times New Roman" w:hAnsi="Times New Roman" w:cs="Times New Roman"/>
          <w:sz w:val="24"/>
          <w:szCs w:val="24"/>
        </w:rPr>
      </w:pPr>
      <w:r w:rsidRPr="007C59B4">
        <w:rPr>
          <w:rFonts w:ascii="Times New Roman" w:hAnsi="Times New Roman" w:cs="Times New Roman"/>
          <w:sz w:val="24"/>
          <w:szCs w:val="24"/>
        </w:rPr>
        <w:t xml:space="preserve">el Complemento Específico 1 (CE1) </w:t>
      </w:r>
    </w:p>
    <w:p w14:paraId="0DCE92F6"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fijados en la Relación de Puestos de Trabajo vigente (RPT). </w:t>
      </w:r>
    </w:p>
    <w:p w14:paraId="48E8B285" w14:textId="77777777" w:rsidR="007C59B4" w:rsidRPr="007C59B4" w:rsidRDefault="007C59B4" w:rsidP="007C59B4">
      <w:pPr>
        <w:spacing w:after="0" w:line="240" w:lineRule="auto"/>
        <w:jc w:val="both"/>
        <w:rPr>
          <w:rFonts w:ascii="Times New Roman" w:hAnsi="Times New Roman" w:cs="Times New Roman"/>
          <w:sz w:val="24"/>
          <w:szCs w:val="24"/>
        </w:rPr>
      </w:pPr>
    </w:p>
    <w:p w14:paraId="22157947"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Puesto que el Complemento de Destino (CD) y el Complemento Específico 1 (CE 1) son los más homogéneos en cada uno de los grupos o de las categorías laborales.</w:t>
      </w:r>
    </w:p>
    <w:p w14:paraId="2CDA4DEB" w14:textId="77777777" w:rsidR="007C59B4" w:rsidRPr="007C59B4" w:rsidRDefault="007C59B4" w:rsidP="007C59B4">
      <w:pPr>
        <w:spacing w:after="0" w:line="240" w:lineRule="auto"/>
        <w:jc w:val="both"/>
        <w:rPr>
          <w:rFonts w:ascii="Times New Roman" w:hAnsi="Times New Roman" w:cs="Times New Roman"/>
          <w:sz w:val="24"/>
          <w:szCs w:val="24"/>
        </w:rPr>
      </w:pPr>
    </w:p>
    <w:p w14:paraId="4DEC01E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Para el cálculo de las Gratificaciones, los conceptos de referencia son el importe / </w:t>
      </w:r>
      <w:proofErr w:type="gramStart"/>
      <w:r w:rsidRPr="007C59B4">
        <w:rPr>
          <w:rFonts w:ascii="Times New Roman" w:hAnsi="Times New Roman" w:cs="Times New Roman"/>
          <w:sz w:val="24"/>
          <w:szCs w:val="24"/>
        </w:rPr>
        <w:t>hora obtenido</w:t>
      </w:r>
      <w:proofErr w:type="gramEnd"/>
      <w:r w:rsidRPr="007C59B4">
        <w:rPr>
          <w:rFonts w:ascii="Times New Roman" w:hAnsi="Times New Roman" w:cs="Times New Roman"/>
          <w:sz w:val="24"/>
          <w:szCs w:val="24"/>
        </w:rPr>
        <w:t xml:space="preserve"> de la media de los salarios brutos / año por grupo de clasificación.</w:t>
      </w:r>
    </w:p>
    <w:p w14:paraId="721179A4" w14:textId="77777777" w:rsidR="007C59B4" w:rsidRPr="007C59B4" w:rsidRDefault="007C59B4" w:rsidP="007C59B4">
      <w:pPr>
        <w:spacing w:after="0" w:line="240" w:lineRule="auto"/>
        <w:jc w:val="both"/>
        <w:rPr>
          <w:rFonts w:ascii="Times New Roman" w:hAnsi="Times New Roman" w:cs="Times New Roman"/>
          <w:sz w:val="24"/>
          <w:szCs w:val="24"/>
        </w:rPr>
      </w:pPr>
    </w:p>
    <w:p w14:paraId="23748569" w14:textId="77777777" w:rsidR="007C59B4" w:rsidRPr="00C70A3E" w:rsidRDefault="007C59B4" w:rsidP="007C59B4">
      <w:pPr>
        <w:numPr>
          <w:ilvl w:val="1"/>
          <w:numId w:val="45"/>
        </w:numPr>
        <w:spacing w:after="0" w:line="240" w:lineRule="auto"/>
        <w:jc w:val="both"/>
        <w:rPr>
          <w:rFonts w:ascii="Times New Roman" w:hAnsi="Times New Roman" w:cs="Times New Roman"/>
          <w:sz w:val="24"/>
          <w:szCs w:val="24"/>
        </w:rPr>
      </w:pPr>
      <w:r w:rsidRPr="00C70A3E">
        <w:rPr>
          <w:rFonts w:ascii="Times New Roman" w:hAnsi="Times New Roman" w:cs="Times New Roman"/>
          <w:sz w:val="24"/>
          <w:szCs w:val="24"/>
        </w:rPr>
        <w:lastRenderedPageBreak/>
        <w:t>Los</w:t>
      </w:r>
      <w:r w:rsidRPr="00C70A3E">
        <w:rPr>
          <w:rFonts w:ascii="Times New Roman" w:hAnsi="Times New Roman" w:cs="Times New Roman"/>
          <w:b/>
          <w:sz w:val="24"/>
          <w:szCs w:val="24"/>
        </w:rPr>
        <w:t xml:space="preserve"> </w:t>
      </w:r>
      <w:r w:rsidRPr="00C70A3E">
        <w:rPr>
          <w:rFonts w:ascii="Times New Roman" w:hAnsi="Times New Roman" w:cs="Times New Roman"/>
          <w:sz w:val="24"/>
          <w:szCs w:val="24"/>
        </w:rPr>
        <w:t>Criterios establecidos deben permitir la retribución mediante el complemento de productividad y las gratificaciones de cualquier empleado público, con independencia del puesto de trabajo que desempeñe.</w:t>
      </w:r>
    </w:p>
    <w:p w14:paraId="482ED84C" w14:textId="77777777" w:rsidR="007C59B4" w:rsidRPr="007C59B4" w:rsidRDefault="007C59B4" w:rsidP="007C59B4">
      <w:pPr>
        <w:spacing w:after="0" w:line="240" w:lineRule="auto"/>
        <w:jc w:val="both"/>
        <w:rPr>
          <w:rFonts w:ascii="Times New Roman" w:hAnsi="Times New Roman" w:cs="Times New Roman"/>
          <w:sz w:val="24"/>
          <w:szCs w:val="24"/>
        </w:rPr>
      </w:pPr>
    </w:p>
    <w:p w14:paraId="482CBC91"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En consecuencia, se deben utilizar los criterios que permitan que todo empleado público que desempeñe su puesto de trabajo con especial interés, iniciativa o dedicación pueda percibir el complemento de productividad, aunque su puesto se caracterice por tareas más manuales que intelectuales. </w:t>
      </w:r>
    </w:p>
    <w:p w14:paraId="774AE229" w14:textId="77777777" w:rsidR="007C59B4" w:rsidRPr="007C59B4" w:rsidRDefault="007C59B4" w:rsidP="007C59B4">
      <w:pPr>
        <w:spacing w:after="0" w:line="240" w:lineRule="auto"/>
        <w:jc w:val="both"/>
        <w:rPr>
          <w:rFonts w:ascii="Times New Roman" w:hAnsi="Times New Roman" w:cs="Times New Roman"/>
          <w:sz w:val="24"/>
          <w:szCs w:val="24"/>
        </w:rPr>
      </w:pPr>
    </w:p>
    <w:p w14:paraId="0ED336C8" w14:textId="77777777" w:rsidR="007C59B4" w:rsidRPr="007C59B4" w:rsidRDefault="007C59B4" w:rsidP="007C59B4">
      <w:pPr>
        <w:spacing w:after="0" w:line="240" w:lineRule="auto"/>
        <w:jc w:val="both"/>
        <w:rPr>
          <w:rFonts w:ascii="Times New Roman" w:hAnsi="Times New Roman" w:cs="Times New Roman"/>
          <w:bCs/>
          <w:sz w:val="24"/>
          <w:szCs w:val="24"/>
        </w:rPr>
      </w:pPr>
      <w:r w:rsidRPr="007C59B4">
        <w:rPr>
          <w:rFonts w:ascii="Times New Roman" w:hAnsi="Times New Roman" w:cs="Times New Roman"/>
          <w:sz w:val="24"/>
          <w:szCs w:val="24"/>
        </w:rPr>
        <w:t>Y quien realice servicios extraordinarios, sea recompensado</w:t>
      </w:r>
      <w:r w:rsidRPr="007C59B4">
        <w:rPr>
          <w:rFonts w:ascii="Times New Roman" w:hAnsi="Times New Roman" w:cs="Times New Roman"/>
          <w:b/>
          <w:sz w:val="24"/>
          <w:szCs w:val="24"/>
        </w:rPr>
        <w:t xml:space="preserve"> </w:t>
      </w:r>
      <w:r w:rsidRPr="007C59B4">
        <w:rPr>
          <w:rFonts w:ascii="Times New Roman" w:hAnsi="Times New Roman" w:cs="Times New Roman"/>
          <w:bCs/>
          <w:sz w:val="24"/>
          <w:szCs w:val="24"/>
        </w:rPr>
        <w:t>por los servicios extraordinarios realizados fuera de la jornada laboral.</w:t>
      </w:r>
    </w:p>
    <w:p w14:paraId="57E9621C" w14:textId="77777777" w:rsidR="007C59B4" w:rsidRPr="007C59B4" w:rsidRDefault="007C59B4" w:rsidP="007C59B4">
      <w:pPr>
        <w:spacing w:after="0" w:line="240" w:lineRule="auto"/>
        <w:jc w:val="both"/>
        <w:rPr>
          <w:rFonts w:ascii="Times New Roman" w:hAnsi="Times New Roman" w:cs="Times New Roman"/>
          <w:sz w:val="24"/>
          <w:szCs w:val="24"/>
        </w:rPr>
      </w:pPr>
    </w:p>
    <w:p w14:paraId="2F65A2A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De manera que aplicando los criterios indicados se incentive el rendimiento de todos los empleados del ayuntamiento.</w:t>
      </w:r>
    </w:p>
    <w:p w14:paraId="691D3894" w14:textId="77777777" w:rsidR="007C59B4" w:rsidRPr="007C59B4" w:rsidRDefault="007C59B4" w:rsidP="007C59B4">
      <w:pPr>
        <w:spacing w:after="0" w:line="240" w:lineRule="auto"/>
        <w:jc w:val="both"/>
        <w:rPr>
          <w:rFonts w:ascii="Times New Roman" w:hAnsi="Times New Roman" w:cs="Times New Roman"/>
          <w:bCs/>
          <w:sz w:val="24"/>
          <w:szCs w:val="24"/>
        </w:rPr>
      </w:pPr>
    </w:p>
    <w:p w14:paraId="21107F27" w14:textId="77777777" w:rsidR="007C59B4" w:rsidRPr="007C59B4" w:rsidRDefault="007C59B4" w:rsidP="007C59B4">
      <w:pPr>
        <w:numPr>
          <w:ilvl w:val="1"/>
          <w:numId w:val="45"/>
        </w:numPr>
        <w:spacing w:after="0" w:line="240" w:lineRule="auto"/>
        <w:jc w:val="both"/>
        <w:rPr>
          <w:rFonts w:ascii="Times New Roman" w:hAnsi="Times New Roman" w:cs="Times New Roman"/>
          <w:sz w:val="24"/>
          <w:szCs w:val="24"/>
          <w:u w:val="single"/>
        </w:rPr>
      </w:pPr>
      <w:r w:rsidRPr="007C59B4">
        <w:rPr>
          <w:rFonts w:ascii="Times New Roman" w:hAnsi="Times New Roman" w:cs="Times New Roman"/>
          <w:bCs/>
          <w:sz w:val="24"/>
          <w:szCs w:val="24"/>
        </w:rPr>
        <w:t>En el caso de la productividad tipo B se establece</w:t>
      </w:r>
      <w:r w:rsidRPr="007C59B4">
        <w:rPr>
          <w:rFonts w:ascii="Times New Roman" w:hAnsi="Times New Roman" w:cs="Times New Roman"/>
          <w:sz w:val="24"/>
          <w:szCs w:val="24"/>
        </w:rPr>
        <w:t xml:space="preserve"> un </w:t>
      </w:r>
      <w:r w:rsidRPr="00C70A3E">
        <w:rPr>
          <w:rFonts w:ascii="Times New Roman" w:hAnsi="Times New Roman" w:cs="Times New Roman"/>
          <w:sz w:val="24"/>
          <w:szCs w:val="24"/>
        </w:rPr>
        <w:t>sistema</w:t>
      </w:r>
      <w:r w:rsidRPr="007C59B4">
        <w:rPr>
          <w:rFonts w:ascii="Times New Roman" w:hAnsi="Times New Roman" w:cs="Times New Roman"/>
          <w:sz w:val="24"/>
          <w:szCs w:val="24"/>
        </w:rPr>
        <w:t xml:space="preserve"> que se rija por el </w:t>
      </w:r>
      <w:r w:rsidRPr="00C70A3E">
        <w:rPr>
          <w:rFonts w:ascii="Times New Roman" w:hAnsi="Times New Roman" w:cs="Times New Roman"/>
          <w:sz w:val="24"/>
          <w:szCs w:val="24"/>
        </w:rPr>
        <w:t>cumplimiento colectivo de objetivos del área o departamento</w:t>
      </w:r>
      <w:r w:rsidRPr="007C59B4">
        <w:rPr>
          <w:rFonts w:ascii="Times New Roman" w:hAnsi="Times New Roman" w:cs="Times New Roman"/>
          <w:sz w:val="24"/>
          <w:szCs w:val="24"/>
          <w:u w:val="single"/>
        </w:rPr>
        <w:t xml:space="preserve"> </w:t>
      </w:r>
      <w:r w:rsidRPr="007C59B4">
        <w:rPr>
          <w:rFonts w:ascii="Times New Roman" w:hAnsi="Times New Roman" w:cs="Times New Roman"/>
          <w:sz w:val="24"/>
          <w:szCs w:val="24"/>
        </w:rPr>
        <w:t xml:space="preserve">en el que se está integrado y por el </w:t>
      </w:r>
      <w:r w:rsidRPr="00C70A3E">
        <w:rPr>
          <w:rFonts w:ascii="Times New Roman" w:hAnsi="Times New Roman" w:cs="Times New Roman"/>
          <w:sz w:val="24"/>
          <w:szCs w:val="24"/>
        </w:rPr>
        <w:t>cumplimiento individual por el empleado público de criterios relacionados con la forma en la que desempeña sus funciones.</w:t>
      </w:r>
    </w:p>
    <w:p w14:paraId="10EAB88A" w14:textId="77777777" w:rsidR="007C59B4" w:rsidRPr="007C59B4" w:rsidRDefault="007C59B4" w:rsidP="007C59B4">
      <w:pPr>
        <w:spacing w:after="0" w:line="240" w:lineRule="auto"/>
        <w:jc w:val="both"/>
        <w:rPr>
          <w:rFonts w:ascii="Times New Roman" w:hAnsi="Times New Roman" w:cs="Times New Roman"/>
          <w:sz w:val="24"/>
          <w:szCs w:val="24"/>
          <w:u w:val="single"/>
        </w:rPr>
      </w:pPr>
    </w:p>
    <w:p w14:paraId="17B6308C"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Para lo cual con carácter previo es necesario:</w:t>
      </w:r>
    </w:p>
    <w:p w14:paraId="437116FE" w14:textId="77777777" w:rsidR="007C59B4" w:rsidRPr="007C59B4" w:rsidRDefault="007C59B4" w:rsidP="007C59B4">
      <w:pPr>
        <w:spacing w:after="0" w:line="240" w:lineRule="auto"/>
        <w:jc w:val="both"/>
        <w:rPr>
          <w:rFonts w:ascii="Times New Roman" w:hAnsi="Times New Roman" w:cs="Times New Roman"/>
          <w:sz w:val="24"/>
          <w:szCs w:val="24"/>
        </w:rPr>
      </w:pPr>
    </w:p>
    <w:p w14:paraId="648BE796"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1º.-Establecer </w:t>
      </w:r>
      <w:r w:rsidRPr="00C70A3E">
        <w:rPr>
          <w:rFonts w:ascii="Times New Roman" w:hAnsi="Times New Roman" w:cs="Times New Roman"/>
          <w:sz w:val="24"/>
          <w:szCs w:val="24"/>
        </w:rPr>
        <w:t>los objetivos del departamento</w:t>
      </w:r>
      <w:r w:rsidRPr="007C59B4">
        <w:rPr>
          <w:rFonts w:ascii="Times New Roman" w:hAnsi="Times New Roman" w:cs="Times New Roman"/>
          <w:sz w:val="24"/>
          <w:szCs w:val="24"/>
        </w:rPr>
        <w:t xml:space="preserve"> por el responsable </w:t>
      </w:r>
      <w:proofErr w:type="gramStart"/>
      <w:r w:rsidRPr="007C59B4">
        <w:rPr>
          <w:rFonts w:ascii="Times New Roman" w:hAnsi="Times New Roman" w:cs="Times New Roman"/>
          <w:sz w:val="24"/>
          <w:szCs w:val="24"/>
        </w:rPr>
        <w:t>del mismo</w:t>
      </w:r>
      <w:proofErr w:type="gramEnd"/>
      <w:r w:rsidRPr="007C59B4">
        <w:rPr>
          <w:rFonts w:ascii="Times New Roman" w:hAnsi="Times New Roman" w:cs="Times New Roman"/>
          <w:sz w:val="24"/>
          <w:szCs w:val="24"/>
        </w:rPr>
        <w:t xml:space="preserve"> en consenso con el resto del personal y del </w:t>
      </w:r>
      <w:proofErr w:type="gramStart"/>
      <w:r w:rsidRPr="007C59B4">
        <w:rPr>
          <w:rFonts w:ascii="Times New Roman" w:hAnsi="Times New Roman" w:cs="Times New Roman"/>
          <w:sz w:val="24"/>
          <w:szCs w:val="24"/>
        </w:rPr>
        <w:t>Concejal</w:t>
      </w:r>
      <w:proofErr w:type="gramEnd"/>
      <w:r w:rsidRPr="007C59B4">
        <w:rPr>
          <w:rFonts w:ascii="Times New Roman" w:hAnsi="Times New Roman" w:cs="Times New Roman"/>
          <w:sz w:val="24"/>
          <w:szCs w:val="24"/>
        </w:rPr>
        <w:t xml:space="preserve"> del Área, previo análisis del trabajo desarrollado en el departamento y los aspectos que necesitan mejorar. </w:t>
      </w:r>
    </w:p>
    <w:p w14:paraId="6640531C" w14:textId="77777777" w:rsidR="007C59B4" w:rsidRPr="007C59B4" w:rsidRDefault="007C59B4" w:rsidP="007C59B4">
      <w:pPr>
        <w:spacing w:after="0" w:line="240" w:lineRule="auto"/>
        <w:jc w:val="both"/>
        <w:rPr>
          <w:rFonts w:ascii="Times New Roman" w:hAnsi="Times New Roman" w:cs="Times New Roman"/>
          <w:sz w:val="24"/>
          <w:szCs w:val="24"/>
        </w:rPr>
      </w:pPr>
    </w:p>
    <w:p w14:paraId="4CC14F69"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Periódicamente se analizarán las tareas, funciones, actuaciones, … llevadas a cabo en el ámbito de cada departamento y se establecerán los objetivos o parámetros a evaluar, siendo exigentes y realistas en su planteamiento. </w:t>
      </w:r>
    </w:p>
    <w:p w14:paraId="2F103AC0" w14:textId="77777777" w:rsidR="007C59B4" w:rsidRPr="007C59B4" w:rsidRDefault="007C59B4" w:rsidP="007C59B4">
      <w:pPr>
        <w:spacing w:after="0" w:line="240" w:lineRule="auto"/>
        <w:jc w:val="both"/>
        <w:rPr>
          <w:rFonts w:ascii="Times New Roman" w:hAnsi="Times New Roman" w:cs="Times New Roman"/>
          <w:sz w:val="24"/>
          <w:szCs w:val="24"/>
        </w:rPr>
      </w:pPr>
    </w:p>
    <w:p w14:paraId="1CAA95C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Los objetivos deberían ser </w:t>
      </w:r>
      <w:r w:rsidRPr="00C70A3E">
        <w:rPr>
          <w:rFonts w:ascii="Times New Roman" w:hAnsi="Times New Roman" w:cs="Times New Roman"/>
          <w:sz w:val="24"/>
          <w:szCs w:val="24"/>
        </w:rPr>
        <w:t>reducidos en número, medibles y alcanzables</w:t>
      </w:r>
      <w:r w:rsidRPr="007C59B4">
        <w:rPr>
          <w:rFonts w:ascii="Times New Roman" w:hAnsi="Times New Roman" w:cs="Times New Roman"/>
          <w:sz w:val="24"/>
          <w:szCs w:val="24"/>
        </w:rPr>
        <w:t>.</w:t>
      </w:r>
    </w:p>
    <w:p w14:paraId="57414F82" w14:textId="77777777" w:rsidR="007C59B4" w:rsidRPr="007C59B4" w:rsidRDefault="007C59B4" w:rsidP="007C59B4">
      <w:pPr>
        <w:spacing w:after="0" w:line="240" w:lineRule="auto"/>
        <w:jc w:val="both"/>
        <w:rPr>
          <w:rFonts w:ascii="Times New Roman" w:hAnsi="Times New Roman" w:cs="Times New Roman"/>
          <w:sz w:val="24"/>
          <w:szCs w:val="24"/>
        </w:rPr>
      </w:pPr>
    </w:p>
    <w:p w14:paraId="7F9401FE" w14:textId="77777777" w:rsidR="007C59B4" w:rsidRPr="00C70A3E"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2º-Establecer unos </w:t>
      </w:r>
      <w:r w:rsidRPr="00C70A3E">
        <w:rPr>
          <w:rFonts w:ascii="Times New Roman" w:hAnsi="Times New Roman" w:cs="Times New Roman"/>
          <w:sz w:val="24"/>
          <w:szCs w:val="24"/>
        </w:rPr>
        <w:t xml:space="preserve">criterios relacionados con el desempeño del puesto individualmente considerado. </w:t>
      </w:r>
    </w:p>
    <w:p w14:paraId="6C1D7052" w14:textId="77777777" w:rsidR="007C59B4" w:rsidRPr="007C59B4" w:rsidRDefault="007C59B4" w:rsidP="007C59B4">
      <w:pPr>
        <w:spacing w:after="0" w:line="240" w:lineRule="auto"/>
        <w:jc w:val="both"/>
        <w:rPr>
          <w:rFonts w:ascii="Times New Roman" w:hAnsi="Times New Roman" w:cs="Times New Roman"/>
          <w:sz w:val="24"/>
          <w:szCs w:val="24"/>
        </w:rPr>
      </w:pPr>
    </w:p>
    <w:p w14:paraId="406AEE27"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No siendo, en esta determinación de criterios, tan necesaria la aportación de los responsables de área, pudiendo establecerse unos criterios generales aplicables a todos los empleados de la Corporación.</w:t>
      </w:r>
    </w:p>
    <w:p w14:paraId="613F2B74" w14:textId="77777777" w:rsidR="007C59B4" w:rsidRPr="007C59B4" w:rsidRDefault="007C59B4" w:rsidP="007C59B4">
      <w:pPr>
        <w:spacing w:after="0" w:line="240" w:lineRule="auto"/>
        <w:jc w:val="both"/>
        <w:rPr>
          <w:rFonts w:ascii="Times New Roman" w:hAnsi="Times New Roman" w:cs="Times New Roman"/>
          <w:sz w:val="24"/>
          <w:szCs w:val="24"/>
        </w:rPr>
      </w:pPr>
    </w:p>
    <w:p w14:paraId="4F72E073" w14:textId="77777777" w:rsidR="007C59B4" w:rsidRPr="007C59B4" w:rsidRDefault="007C59B4" w:rsidP="007C59B4">
      <w:pPr>
        <w:numPr>
          <w:ilvl w:val="1"/>
          <w:numId w:val="45"/>
        </w:numPr>
        <w:spacing w:after="0" w:line="240" w:lineRule="auto"/>
        <w:jc w:val="both"/>
        <w:rPr>
          <w:rFonts w:ascii="Times New Roman" w:hAnsi="Times New Roman" w:cs="Times New Roman"/>
          <w:sz w:val="24"/>
          <w:szCs w:val="24"/>
        </w:rPr>
      </w:pPr>
      <w:r w:rsidRPr="00C70A3E">
        <w:rPr>
          <w:rFonts w:ascii="Times New Roman" w:hAnsi="Times New Roman" w:cs="Times New Roman"/>
          <w:sz w:val="24"/>
          <w:szCs w:val="24"/>
        </w:rPr>
        <w:t xml:space="preserve">La </w:t>
      </w:r>
      <w:bookmarkStart w:id="0" w:name="_Hlk482191452"/>
      <w:r w:rsidRPr="00C70A3E">
        <w:rPr>
          <w:rFonts w:ascii="Times New Roman" w:hAnsi="Times New Roman" w:cs="Times New Roman"/>
          <w:sz w:val="24"/>
          <w:szCs w:val="24"/>
        </w:rPr>
        <w:t>productividad y la gratificación no se devengan en períodos en los que no se prestan servicios efectivos</w:t>
      </w:r>
      <w:r w:rsidRPr="007C59B4">
        <w:rPr>
          <w:rFonts w:ascii="Times New Roman" w:hAnsi="Times New Roman" w:cs="Times New Roman"/>
          <w:sz w:val="24"/>
          <w:szCs w:val="24"/>
        </w:rPr>
        <w:t xml:space="preserve"> (bajas por IT, permisos, días de asuntos propios, vacaciones, etc.</w:t>
      </w:r>
      <w:proofErr w:type="gramStart"/>
      <w:r w:rsidRPr="007C59B4">
        <w:rPr>
          <w:rFonts w:ascii="Times New Roman" w:hAnsi="Times New Roman" w:cs="Times New Roman"/>
          <w:sz w:val="24"/>
          <w:szCs w:val="24"/>
        </w:rPr>
        <w:t>) .</w:t>
      </w:r>
      <w:proofErr w:type="gramEnd"/>
    </w:p>
    <w:p w14:paraId="0519776B" w14:textId="77777777" w:rsidR="007C59B4" w:rsidRPr="007C59B4" w:rsidRDefault="007C59B4" w:rsidP="007C59B4">
      <w:pPr>
        <w:spacing w:after="0" w:line="240" w:lineRule="auto"/>
        <w:jc w:val="both"/>
        <w:rPr>
          <w:rFonts w:ascii="Times New Roman" w:hAnsi="Times New Roman" w:cs="Times New Roman"/>
          <w:sz w:val="24"/>
          <w:szCs w:val="24"/>
        </w:rPr>
      </w:pPr>
    </w:p>
    <w:p w14:paraId="3D06FCF8"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lastRenderedPageBreak/>
        <w:t>Si en el periodo a evaluar se da alguna de estas situaciones se deberá prorratear por días los tiempos inferiores al trimestre o al cuatrimestre que corresponda al periodo evaluable de cada criterio</w:t>
      </w:r>
      <w:bookmarkEnd w:id="0"/>
      <w:r w:rsidRPr="007C59B4">
        <w:rPr>
          <w:rFonts w:ascii="Times New Roman" w:hAnsi="Times New Roman" w:cs="Times New Roman"/>
          <w:sz w:val="24"/>
          <w:szCs w:val="24"/>
        </w:rPr>
        <w:t>.</w:t>
      </w:r>
    </w:p>
    <w:p w14:paraId="5023794E" w14:textId="77777777" w:rsidR="007C59B4" w:rsidRPr="007C59B4" w:rsidRDefault="007C59B4" w:rsidP="007C59B4">
      <w:pPr>
        <w:spacing w:after="0" w:line="240" w:lineRule="auto"/>
        <w:jc w:val="both"/>
        <w:rPr>
          <w:rFonts w:ascii="Times New Roman" w:hAnsi="Times New Roman" w:cs="Times New Roman"/>
          <w:sz w:val="24"/>
          <w:szCs w:val="24"/>
        </w:rPr>
      </w:pPr>
    </w:p>
    <w:p w14:paraId="7BF17C8D" w14:textId="77777777" w:rsidR="007C59B4" w:rsidRPr="007C59B4" w:rsidRDefault="007C59B4" w:rsidP="007C59B4">
      <w:pPr>
        <w:numPr>
          <w:ilvl w:val="1"/>
          <w:numId w:val="45"/>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Las </w:t>
      </w:r>
      <w:r w:rsidRPr="00C70A3E">
        <w:rPr>
          <w:rFonts w:ascii="Times New Roman" w:hAnsi="Times New Roman" w:cs="Times New Roman"/>
          <w:sz w:val="24"/>
          <w:szCs w:val="24"/>
        </w:rPr>
        <w:t>cuantías</w:t>
      </w:r>
      <w:r w:rsidRPr="007C59B4">
        <w:rPr>
          <w:rFonts w:ascii="Times New Roman" w:hAnsi="Times New Roman" w:cs="Times New Roman"/>
          <w:sz w:val="24"/>
          <w:szCs w:val="24"/>
        </w:rPr>
        <w:t xml:space="preserve"> económicas que percibir por los conceptos de productividad y gratificación se pagarán siempre a periodo vencido.</w:t>
      </w:r>
    </w:p>
    <w:p w14:paraId="7A44178B" w14:textId="77777777" w:rsidR="007C59B4" w:rsidRPr="007C59B4" w:rsidRDefault="007C59B4" w:rsidP="007C59B4">
      <w:pPr>
        <w:spacing w:after="0" w:line="240" w:lineRule="auto"/>
        <w:jc w:val="both"/>
        <w:rPr>
          <w:rFonts w:ascii="Times New Roman" w:hAnsi="Times New Roman" w:cs="Times New Roman"/>
          <w:sz w:val="24"/>
          <w:szCs w:val="24"/>
        </w:rPr>
      </w:pPr>
    </w:p>
    <w:p w14:paraId="2148261C" w14:textId="77777777" w:rsidR="007C59B4" w:rsidRPr="007C59B4" w:rsidRDefault="007C59B4" w:rsidP="007C59B4">
      <w:pPr>
        <w:numPr>
          <w:ilvl w:val="1"/>
          <w:numId w:val="45"/>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u w:val="single"/>
        </w:rPr>
        <w:t>Los tipos de productividad</w:t>
      </w:r>
      <w:r w:rsidRPr="007C59B4">
        <w:rPr>
          <w:rFonts w:ascii="Times New Roman" w:hAnsi="Times New Roman" w:cs="Times New Roman"/>
          <w:sz w:val="24"/>
          <w:szCs w:val="24"/>
        </w:rPr>
        <w:t>: Se establecen 3 tipos de productividad</w:t>
      </w:r>
    </w:p>
    <w:p w14:paraId="67EAC853" w14:textId="77777777" w:rsidR="007C59B4" w:rsidRPr="007C59B4" w:rsidRDefault="007C59B4" w:rsidP="007C59B4">
      <w:pPr>
        <w:numPr>
          <w:ilvl w:val="0"/>
          <w:numId w:val="47"/>
        </w:numPr>
        <w:spacing w:after="0" w:line="240" w:lineRule="auto"/>
        <w:contextualSpacing/>
        <w:jc w:val="both"/>
        <w:rPr>
          <w:rFonts w:ascii="Times New Roman" w:hAnsi="Times New Roman" w:cs="Times New Roman"/>
          <w:sz w:val="24"/>
          <w:szCs w:val="24"/>
        </w:rPr>
      </w:pPr>
      <w:r w:rsidRPr="007C59B4">
        <w:rPr>
          <w:rFonts w:ascii="Times New Roman" w:hAnsi="Times New Roman" w:cs="Times New Roman"/>
          <w:sz w:val="24"/>
          <w:szCs w:val="24"/>
        </w:rPr>
        <w:t>Productividad Tipo A.</w:t>
      </w:r>
    </w:p>
    <w:p w14:paraId="35141549" w14:textId="77777777" w:rsidR="007C59B4" w:rsidRPr="007C59B4" w:rsidRDefault="007C59B4" w:rsidP="007C59B4">
      <w:pPr>
        <w:numPr>
          <w:ilvl w:val="0"/>
          <w:numId w:val="47"/>
        </w:numPr>
        <w:spacing w:after="0" w:line="240" w:lineRule="auto"/>
        <w:contextualSpacing/>
        <w:jc w:val="both"/>
        <w:rPr>
          <w:rFonts w:ascii="Times New Roman" w:hAnsi="Times New Roman" w:cs="Times New Roman"/>
          <w:sz w:val="24"/>
          <w:szCs w:val="24"/>
        </w:rPr>
      </w:pPr>
      <w:r w:rsidRPr="007C59B4">
        <w:rPr>
          <w:rFonts w:ascii="Times New Roman" w:hAnsi="Times New Roman" w:cs="Times New Roman"/>
          <w:sz w:val="24"/>
          <w:szCs w:val="24"/>
        </w:rPr>
        <w:t>Productividad Tipo B.</w:t>
      </w:r>
    </w:p>
    <w:p w14:paraId="5E815208" w14:textId="77777777" w:rsidR="007C59B4" w:rsidRPr="007C59B4" w:rsidRDefault="007C59B4" w:rsidP="007C59B4">
      <w:pPr>
        <w:numPr>
          <w:ilvl w:val="0"/>
          <w:numId w:val="47"/>
        </w:numPr>
        <w:spacing w:after="0" w:line="240" w:lineRule="auto"/>
        <w:contextualSpacing/>
        <w:jc w:val="both"/>
        <w:rPr>
          <w:rFonts w:ascii="Times New Roman" w:hAnsi="Times New Roman" w:cs="Times New Roman"/>
          <w:sz w:val="24"/>
          <w:szCs w:val="24"/>
        </w:rPr>
      </w:pPr>
      <w:r w:rsidRPr="007C59B4">
        <w:rPr>
          <w:rFonts w:ascii="Times New Roman" w:hAnsi="Times New Roman" w:cs="Times New Roman"/>
          <w:sz w:val="24"/>
          <w:szCs w:val="24"/>
        </w:rPr>
        <w:t>Productividad Tipo C.</w:t>
      </w:r>
    </w:p>
    <w:p w14:paraId="2234E5CF" w14:textId="77777777" w:rsidR="007C59B4" w:rsidRPr="007C59B4" w:rsidRDefault="007C59B4" w:rsidP="007C59B4">
      <w:pPr>
        <w:spacing w:after="0" w:line="240" w:lineRule="auto"/>
        <w:contextualSpacing/>
        <w:jc w:val="both"/>
        <w:rPr>
          <w:rFonts w:ascii="Times New Roman" w:hAnsi="Times New Roman" w:cs="Times New Roman"/>
          <w:sz w:val="24"/>
          <w:szCs w:val="24"/>
        </w:rPr>
      </w:pPr>
    </w:p>
    <w:p w14:paraId="6260F510" w14:textId="77777777" w:rsidR="007C59B4" w:rsidRPr="007C59B4" w:rsidRDefault="007C59B4" w:rsidP="007C59B4">
      <w:pPr>
        <w:numPr>
          <w:ilvl w:val="1"/>
          <w:numId w:val="45"/>
        </w:num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Los </w:t>
      </w:r>
      <w:r w:rsidRPr="00C70A3E">
        <w:rPr>
          <w:rFonts w:ascii="Times New Roman" w:hAnsi="Times New Roman" w:cs="Times New Roman"/>
          <w:sz w:val="24"/>
          <w:szCs w:val="24"/>
        </w:rPr>
        <w:t>periodos de tiempo</w:t>
      </w:r>
      <w:r w:rsidRPr="007C59B4">
        <w:rPr>
          <w:rFonts w:ascii="Times New Roman" w:hAnsi="Times New Roman" w:cs="Times New Roman"/>
          <w:sz w:val="24"/>
          <w:szCs w:val="24"/>
        </w:rPr>
        <w:t xml:space="preserve"> que generan el devengo de las 3 clases de productividades y las gratificaciones son los siguientes:</w:t>
      </w:r>
    </w:p>
    <w:p w14:paraId="3CA64FDD" w14:textId="77777777" w:rsidR="007C59B4" w:rsidRPr="007C59B4" w:rsidRDefault="007C59B4" w:rsidP="007C59B4">
      <w:pPr>
        <w:spacing w:after="0" w:line="240" w:lineRule="auto"/>
        <w:jc w:val="both"/>
        <w:rPr>
          <w:rFonts w:ascii="Times New Roman" w:hAnsi="Times New Roman" w:cs="Times New Roman"/>
          <w:sz w:val="24"/>
          <w:szCs w:val="24"/>
        </w:rPr>
      </w:pPr>
    </w:p>
    <w:p w14:paraId="53529E16"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Las cuantías económicas que percibir por el complemento de productividad:</w:t>
      </w:r>
    </w:p>
    <w:p w14:paraId="238792CD"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Periodicidad Trimestral (A): </w:t>
      </w:r>
      <w:r w:rsidRPr="007C59B4">
        <w:rPr>
          <w:rFonts w:ascii="Times New Roman" w:hAnsi="Times New Roman" w:cs="Times New Roman"/>
          <w:sz w:val="24"/>
          <w:szCs w:val="24"/>
        </w:rPr>
        <w:tab/>
      </w:r>
      <w:r w:rsidRPr="007C59B4">
        <w:rPr>
          <w:rFonts w:ascii="Times New Roman" w:hAnsi="Times New Roman" w:cs="Times New Roman"/>
          <w:sz w:val="24"/>
          <w:szCs w:val="24"/>
        </w:rPr>
        <w:tab/>
        <w:t xml:space="preserve">Abril, Julio, </w:t>
      </w:r>
      <w:proofErr w:type="gramStart"/>
      <w:r w:rsidRPr="007C59B4">
        <w:rPr>
          <w:rFonts w:ascii="Times New Roman" w:hAnsi="Times New Roman" w:cs="Times New Roman"/>
          <w:sz w:val="24"/>
          <w:szCs w:val="24"/>
        </w:rPr>
        <w:t>Octubre</w:t>
      </w:r>
      <w:proofErr w:type="gramEnd"/>
      <w:r w:rsidRPr="007C59B4">
        <w:rPr>
          <w:rFonts w:ascii="Times New Roman" w:hAnsi="Times New Roman" w:cs="Times New Roman"/>
          <w:sz w:val="24"/>
          <w:szCs w:val="24"/>
        </w:rPr>
        <w:t xml:space="preserve"> y </w:t>
      </w:r>
      <w:proofErr w:type="gramStart"/>
      <w:r w:rsidRPr="007C59B4">
        <w:rPr>
          <w:rFonts w:ascii="Times New Roman" w:hAnsi="Times New Roman" w:cs="Times New Roman"/>
          <w:sz w:val="24"/>
          <w:szCs w:val="24"/>
        </w:rPr>
        <w:t>Febrero</w:t>
      </w:r>
      <w:proofErr w:type="gramEnd"/>
      <w:r w:rsidRPr="007C59B4">
        <w:rPr>
          <w:rFonts w:ascii="Times New Roman" w:hAnsi="Times New Roman" w:cs="Times New Roman"/>
          <w:sz w:val="24"/>
          <w:szCs w:val="24"/>
        </w:rPr>
        <w:t xml:space="preserve"> del siguiente año.</w:t>
      </w:r>
    </w:p>
    <w:p w14:paraId="23179007"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Periodicidad Cuatrimestral (B): </w:t>
      </w:r>
      <w:r w:rsidRPr="007C59B4">
        <w:rPr>
          <w:rFonts w:ascii="Times New Roman" w:hAnsi="Times New Roman" w:cs="Times New Roman"/>
          <w:sz w:val="24"/>
          <w:szCs w:val="24"/>
        </w:rPr>
        <w:tab/>
        <w:t xml:space="preserve">Mayo, </w:t>
      </w:r>
      <w:proofErr w:type="gramStart"/>
      <w:r w:rsidRPr="007C59B4">
        <w:rPr>
          <w:rFonts w:ascii="Times New Roman" w:hAnsi="Times New Roman" w:cs="Times New Roman"/>
          <w:sz w:val="24"/>
          <w:szCs w:val="24"/>
        </w:rPr>
        <w:t>Septiembre</w:t>
      </w:r>
      <w:proofErr w:type="gramEnd"/>
      <w:r w:rsidRPr="007C59B4">
        <w:rPr>
          <w:rFonts w:ascii="Times New Roman" w:hAnsi="Times New Roman" w:cs="Times New Roman"/>
          <w:sz w:val="24"/>
          <w:szCs w:val="24"/>
        </w:rPr>
        <w:t xml:space="preserve"> y </w:t>
      </w:r>
      <w:proofErr w:type="gramStart"/>
      <w:r w:rsidRPr="007C59B4">
        <w:rPr>
          <w:rFonts w:ascii="Times New Roman" w:hAnsi="Times New Roman" w:cs="Times New Roman"/>
          <w:sz w:val="24"/>
          <w:szCs w:val="24"/>
        </w:rPr>
        <w:t>Enero</w:t>
      </w:r>
      <w:proofErr w:type="gramEnd"/>
      <w:r w:rsidRPr="007C59B4">
        <w:rPr>
          <w:rFonts w:ascii="Times New Roman" w:hAnsi="Times New Roman" w:cs="Times New Roman"/>
          <w:sz w:val="24"/>
          <w:szCs w:val="24"/>
        </w:rPr>
        <w:t xml:space="preserve"> del siguiente año.</w:t>
      </w:r>
    </w:p>
    <w:p w14:paraId="59FD0FF1"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Periodicidad Mensual (C): </w:t>
      </w:r>
      <w:r w:rsidRPr="007C59B4">
        <w:rPr>
          <w:rFonts w:ascii="Times New Roman" w:hAnsi="Times New Roman" w:cs="Times New Roman"/>
          <w:sz w:val="24"/>
          <w:szCs w:val="24"/>
        </w:rPr>
        <w:tab/>
      </w:r>
      <w:r w:rsidRPr="007C59B4">
        <w:rPr>
          <w:rFonts w:ascii="Times New Roman" w:hAnsi="Times New Roman" w:cs="Times New Roman"/>
          <w:sz w:val="24"/>
          <w:szCs w:val="24"/>
        </w:rPr>
        <w:tab/>
        <w:t>todos los meses.</w:t>
      </w:r>
    </w:p>
    <w:p w14:paraId="5C59819E" w14:textId="77777777" w:rsidR="007C59B4" w:rsidRPr="007C59B4" w:rsidRDefault="007C59B4" w:rsidP="007C59B4">
      <w:pPr>
        <w:spacing w:after="0" w:line="240" w:lineRule="auto"/>
        <w:jc w:val="both"/>
        <w:rPr>
          <w:rFonts w:ascii="Times New Roman" w:hAnsi="Times New Roman" w:cs="Times New Roman"/>
          <w:sz w:val="24"/>
          <w:szCs w:val="24"/>
        </w:rPr>
      </w:pPr>
    </w:p>
    <w:p w14:paraId="70CE67E8"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Las cuantías económicas por Gratificaciones </w:t>
      </w:r>
      <w:r w:rsidRPr="007C59B4">
        <w:rPr>
          <w:rFonts w:ascii="Times New Roman" w:hAnsi="Times New Roman" w:cs="Times New Roman"/>
          <w:sz w:val="24"/>
          <w:szCs w:val="24"/>
        </w:rPr>
        <w:tab/>
      </w:r>
      <w:r w:rsidRPr="007C59B4">
        <w:rPr>
          <w:rFonts w:ascii="Times New Roman" w:hAnsi="Times New Roman" w:cs="Times New Roman"/>
          <w:sz w:val="24"/>
          <w:szCs w:val="24"/>
        </w:rPr>
        <w:tab/>
        <w:t>todos los meses.</w:t>
      </w:r>
    </w:p>
    <w:p w14:paraId="3975237F" w14:textId="77777777" w:rsidR="00767E48" w:rsidRPr="007C59B4" w:rsidRDefault="00767E48" w:rsidP="007C59B4">
      <w:pPr>
        <w:spacing w:after="0" w:line="240" w:lineRule="auto"/>
        <w:jc w:val="both"/>
        <w:rPr>
          <w:rFonts w:ascii="Times New Roman" w:hAnsi="Times New Roman" w:cs="Times New Roman"/>
          <w:sz w:val="24"/>
          <w:szCs w:val="24"/>
        </w:rPr>
      </w:pPr>
      <w:bookmarkStart w:id="1" w:name="_Hlk21350931"/>
    </w:p>
    <w:p w14:paraId="5DDF8E7C" w14:textId="77777777" w:rsidR="007C59B4" w:rsidRPr="007C59B4" w:rsidRDefault="007C59B4" w:rsidP="007C59B4">
      <w:pPr>
        <w:numPr>
          <w:ilvl w:val="0"/>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 xml:space="preserve">PRODUCTIVIDAD TIPO A </w:t>
      </w:r>
    </w:p>
    <w:p w14:paraId="646A1299" w14:textId="77777777" w:rsidR="007C59B4" w:rsidRPr="007C59B4" w:rsidRDefault="007C59B4" w:rsidP="007C59B4">
      <w:pPr>
        <w:spacing w:after="0" w:line="240" w:lineRule="auto"/>
        <w:jc w:val="both"/>
        <w:rPr>
          <w:rFonts w:ascii="Times New Roman" w:hAnsi="Times New Roman" w:cs="Times New Roman"/>
          <w:sz w:val="24"/>
          <w:szCs w:val="24"/>
        </w:rPr>
      </w:pPr>
    </w:p>
    <w:p w14:paraId="54585278" w14:textId="77777777" w:rsidR="007C59B4" w:rsidRPr="007C59B4" w:rsidRDefault="007C59B4" w:rsidP="007C59B4">
      <w:pPr>
        <w:numPr>
          <w:ilvl w:val="1"/>
          <w:numId w:val="45"/>
        </w:numPr>
        <w:spacing w:after="0" w:line="240" w:lineRule="auto"/>
        <w:jc w:val="both"/>
        <w:rPr>
          <w:rFonts w:ascii="Times New Roman" w:hAnsi="Times New Roman" w:cs="Times New Roman"/>
          <w:b/>
          <w:sz w:val="24"/>
          <w:szCs w:val="24"/>
        </w:rPr>
      </w:pPr>
      <w:r w:rsidRPr="007C59B4">
        <w:rPr>
          <w:rFonts w:ascii="Times New Roman" w:hAnsi="Times New Roman" w:cs="Times New Roman"/>
          <w:b/>
          <w:sz w:val="24"/>
          <w:szCs w:val="24"/>
          <w:u w:val="single"/>
        </w:rPr>
        <w:t>CRITERIOS RELACIONADOS CON EL DESEMPEÑO DEL PUESTO DE TRABAJO</w:t>
      </w:r>
      <w:r w:rsidRPr="007C59B4">
        <w:rPr>
          <w:rFonts w:ascii="Times New Roman" w:hAnsi="Times New Roman" w:cs="Times New Roman"/>
          <w:b/>
          <w:sz w:val="24"/>
          <w:szCs w:val="24"/>
        </w:rPr>
        <w:t>.</w:t>
      </w:r>
    </w:p>
    <w:p w14:paraId="5B60AC18" w14:textId="77777777" w:rsidR="007C59B4" w:rsidRPr="007C59B4" w:rsidRDefault="007C59B4" w:rsidP="007C59B4">
      <w:pPr>
        <w:spacing w:after="0" w:line="240" w:lineRule="auto"/>
        <w:jc w:val="both"/>
        <w:rPr>
          <w:rFonts w:ascii="Times New Roman" w:hAnsi="Times New Roman" w:cs="Times New Roman"/>
          <w:b/>
          <w:sz w:val="24"/>
          <w:szCs w:val="24"/>
        </w:rPr>
      </w:pPr>
    </w:p>
    <w:p w14:paraId="26B70124"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Asistencia / ausencia</w:t>
      </w:r>
      <w:r w:rsidRPr="007C59B4">
        <w:rPr>
          <w:rFonts w:ascii="Times New Roman" w:hAnsi="Times New Roman" w:cs="Times New Roman"/>
          <w:sz w:val="24"/>
          <w:szCs w:val="24"/>
        </w:rPr>
        <w:t xml:space="preserve"> </w:t>
      </w:r>
      <w:r w:rsidRPr="007C59B4">
        <w:rPr>
          <w:rFonts w:ascii="Times New Roman" w:hAnsi="Times New Roman" w:cs="Times New Roman"/>
          <w:b/>
          <w:bCs/>
          <w:sz w:val="24"/>
          <w:szCs w:val="24"/>
        </w:rPr>
        <w:t>al puesto de trabajo</w:t>
      </w:r>
      <w:r w:rsidRPr="007C59B4">
        <w:rPr>
          <w:rFonts w:ascii="Times New Roman" w:hAnsi="Times New Roman" w:cs="Times New Roman"/>
          <w:sz w:val="24"/>
          <w:szCs w:val="24"/>
        </w:rPr>
        <w:t xml:space="preserve"> (máximo 15 puntos).</w:t>
      </w:r>
    </w:p>
    <w:p w14:paraId="55B3958C"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La corporación reconoce el trabajo del personal que asiste a su jornada laboral la totalidad de las jornadas, valorando la presencia en el puesto. </w:t>
      </w:r>
    </w:p>
    <w:p w14:paraId="657D0309"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07EA4EAF"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Para puntuar en este criterio, es necesario que el empleado no tenga déficit horario o incumplimiento de la jornada mensual en el control horario del Portal del Empleado, permitiéndose el ajuste hasta las primeras cinco jornadas laborales del trimestre siguiente.</w:t>
      </w:r>
    </w:p>
    <w:p w14:paraId="42D93DF4"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232AA431" w14:textId="77777777" w:rsidR="007C59B4" w:rsidRPr="007C59B4" w:rsidRDefault="007C59B4" w:rsidP="007C59B4">
      <w:pPr>
        <w:spacing w:after="0" w:line="240" w:lineRule="auto"/>
        <w:ind w:left="851"/>
        <w:jc w:val="both"/>
        <w:rPr>
          <w:rFonts w:ascii="Times New Roman" w:hAnsi="Times New Roman" w:cs="Times New Roman"/>
          <w:sz w:val="24"/>
          <w:szCs w:val="24"/>
        </w:rPr>
      </w:pPr>
      <w:bookmarkStart w:id="2" w:name="_Hlk39128359"/>
      <w:r w:rsidRPr="007C59B4">
        <w:rPr>
          <w:rFonts w:ascii="Times New Roman" w:hAnsi="Times New Roman" w:cs="Times New Roman"/>
          <w:sz w:val="24"/>
          <w:szCs w:val="24"/>
        </w:rPr>
        <w:t>Se mide, con carácter general, la asistencia al trabajo, puntuando la acumulación de jornadas laborales en que se acude al trabajo, presencial o telemáticamente, exceptuando las jornadas de ausencia del puesto de trabajo por vacaciones.</w:t>
      </w:r>
    </w:p>
    <w:p w14:paraId="35E9AA84" w14:textId="77777777" w:rsidR="007C59B4" w:rsidRPr="007C59B4" w:rsidRDefault="007C59B4" w:rsidP="007C59B4">
      <w:pPr>
        <w:spacing w:after="0" w:line="240" w:lineRule="auto"/>
        <w:ind w:left="851"/>
        <w:jc w:val="both"/>
        <w:rPr>
          <w:rFonts w:ascii="Times New Roman" w:hAnsi="Times New Roman" w:cs="Times New Roman"/>
          <w:sz w:val="24"/>
          <w:szCs w:val="24"/>
        </w:rPr>
      </w:pPr>
    </w:p>
    <w:bookmarkEnd w:id="2"/>
    <w:p w14:paraId="603F6510"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Teniendo como finalidad la corrección del absentismo.</w:t>
      </w:r>
    </w:p>
    <w:p w14:paraId="7B151237"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7268CE66"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lastRenderedPageBreak/>
        <w:t xml:space="preserve">Periodo evaluable: </w:t>
      </w:r>
      <w:r w:rsidRPr="007C59B4">
        <w:rPr>
          <w:rFonts w:ascii="Times New Roman" w:hAnsi="Times New Roman" w:cs="Times New Roman"/>
          <w:sz w:val="24"/>
          <w:szCs w:val="24"/>
          <w:u w:val="single"/>
        </w:rPr>
        <w:t>Trimestral</w:t>
      </w:r>
    </w:p>
    <w:p w14:paraId="39C31A2A"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0CCF818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La puntuación de este criterio es una gradación de situaciones de absentismo de cualquier tipo:</w:t>
      </w:r>
    </w:p>
    <w:p w14:paraId="0FA89101"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Ausencia superior a 6 días</w:t>
      </w:r>
      <w:r w:rsidRPr="007C59B4">
        <w:rPr>
          <w:rFonts w:ascii="Times New Roman" w:hAnsi="Times New Roman" w:cs="Times New Roman"/>
          <w:sz w:val="24"/>
          <w:szCs w:val="24"/>
        </w:rPr>
        <w:tab/>
        <w:t>0 puntos</w:t>
      </w:r>
    </w:p>
    <w:p w14:paraId="50CF83FE"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Ausencia de hasta 6 días</w:t>
      </w:r>
      <w:r w:rsidRPr="007C59B4">
        <w:rPr>
          <w:rFonts w:ascii="Times New Roman" w:hAnsi="Times New Roman" w:cs="Times New Roman"/>
          <w:sz w:val="24"/>
          <w:szCs w:val="24"/>
        </w:rPr>
        <w:tab/>
        <w:t>5 puntos</w:t>
      </w:r>
    </w:p>
    <w:p w14:paraId="44077CB1"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Ausencia de hasta 4 días</w:t>
      </w:r>
      <w:r w:rsidRPr="007C59B4">
        <w:rPr>
          <w:rFonts w:ascii="Times New Roman" w:hAnsi="Times New Roman" w:cs="Times New Roman"/>
          <w:sz w:val="24"/>
          <w:szCs w:val="24"/>
        </w:rPr>
        <w:tab/>
        <w:t>10 puntos</w:t>
      </w:r>
    </w:p>
    <w:p w14:paraId="6E476ED6"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Ausencia de hasta 2 días</w:t>
      </w:r>
      <w:r w:rsidRPr="007C59B4">
        <w:rPr>
          <w:rFonts w:ascii="Times New Roman" w:hAnsi="Times New Roman" w:cs="Times New Roman"/>
          <w:sz w:val="24"/>
          <w:szCs w:val="24"/>
        </w:rPr>
        <w:tab/>
        <w:t>12 puntos</w:t>
      </w:r>
    </w:p>
    <w:p w14:paraId="4573EE18" w14:textId="77777777" w:rsidR="007C59B4" w:rsidRPr="007C59B4" w:rsidRDefault="007C59B4" w:rsidP="007C59B4">
      <w:pPr>
        <w:spacing w:after="0" w:line="240" w:lineRule="auto"/>
        <w:ind w:left="851"/>
        <w:jc w:val="both"/>
        <w:rPr>
          <w:rFonts w:ascii="Times New Roman" w:hAnsi="Times New Roman" w:cs="Times New Roman"/>
          <w:strike/>
          <w:sz w:val="24"/>
          <w:szCs w:val="24"/>
        </w:rPr>
      </w:pPr>
      <w:r w:rsidRPr="007C59B4">
        <w:rPr>
          <w:rFonts w:ascii="Times New Roman" w:hAnsi="Times New Roman" w:cs="Times New Roman"/>
          <w:sz w:val="24"/>
          <w:szCs w:val="24"/>
        </w:rPr>
        <w:t>Ausencia de 0 días</w:t>
      </w:r>
      <w:r w:rsidRPr="007C59B4">
        <w:rPr>
          <w:rFonts w:ascii="Times New Roman" w:hAnsi="Times New Roman" w:cs="Times New Roman"/>
          <w:sz w:val="24"/>
          <w:szCs w:val="24"/>
        </w:rPr>
        <w:tab/>
      </w:r>
      <w:r w:rsidRPr="007C59B4">
        <w:rPr>
          <w:rFonts w:ascii="Times New Roman" w:hAnsi="Times New Roman" w:cs="Times New Roman"/>
          <w:sz w:val="24"/>
          <w:szCs w:val="24"/>
        </w:rPr>
        <w:tab/>
        <w:t>15 puntos</w:t>
      </w:r>
    </w:p>
    <w:p w14:paraId="0B81ED5B" w14:textId="77777777" w:rsidR="007C59B4" w:rsidRPr="007C59B4" w:rsidRDefault="007C59B4" w:rsidP="007C59B4">
      <w:pPr>
        <w:spacing w:after="0" w:line="240" w:lineRule="auto"/>
        <w:jc w:val="both"/>
        <w:rPr>
          <w:rFonts w:ascii="Times New Roman" w:hAnsi="Times New Roman" w:cs="Times New Roman"/>
          <w:sz w:val="24"/>
          <w:szCs w:val="24"/>
        </w:rPr>
      </w:pPr>
    </w:p>
    <w:p w14:paraId="127B7F59"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Flexibilidad en la interpretación de las funciones propias </w:t>
      </w:r>
      <w:r w:rsidRPr="007C59B4">
        <w:rPr>
          <w:rFonts w:ascii="Times New Roman" w:hAnsi="Times New Roman" w:cs="Times New Roman"/>
          <w:sz w:val="24"/>
          <w:szCs w:val="24"/>
        </w:rPr>
        <w:t>(máximo 15 p.)</w:t>
      </w:r>
    </w:p>
    <w:p w14:paraId="26D13128"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Con el fin de tener en cuenta la capacidad del empleado para coordinarse con las restantes personas de su departamento y con los empleados de otras áreas cuando las características del trabajo a realizar lo requieran.</w:t>
      </w:r>
    </w:p>
    <w:p w14:paraId="42578B5F"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Este criterio viene referido </w:t>
      </w:r>
    </w:p>
    <w:p w14:paraId="338A8C10"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652BFF67"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al grado de flexibilidad que presenta el empleado, o</w:t>
      </w:r>
    </w:p>
    <w:p w14:paraId="63F1F818"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 la amplia interpretación de las funciones propias </w:t>
      </w:r>
    </w:p>
    <w:p w14:paraId="54C79D37"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en relación con el </w:t>
      </w:r>
      <w:bookmarkStart w:id="3" w:name="_Hlk39134919"/>
      <w:r w:rsidRPr="007C59B4">
        <w:rPr>
          <w:rFonts w:ascii="Times New Roman" w:hAnsi="Times New Roman" w:cs="Times New Roman"/>
          <w:sz w:val="24"/>
          <w:szCs w:val="24"/>
        </w:rPr>
        <w:t>asunto, los cometidos, etc. que se le encomiendan</w:t>
      </w:r>
      <w:bookmarkEnd w:id="3"/>
      <w:r w:rsidRPr="007C59B4">
        <w:rPr>
          <w:rFonts w:ascii="Times New Roman" w:hAnsi="Times New Roman" w:cs="Times New Roman"/>
          <w:sz w:val="24"/>
          <w:szCs w:val="24"/>
        </w:rPr>
        <w:t xml:space="preserve">. </w:t>
      </w:r>
    </w:p>
    <w:p w14:paraId="08E7216C"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25F9E8EE"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Así, se valora los supuestos en los que los empleados realizan funciones o tareas de otros puestos de trabajo o de otros departamentos o áreas, </w:t>
      </w:r>
      <w:r w:rsidRPr="00C70A3E">
        <w:rPr>
          <w:rFonts w:ascii="Times New Roman" w:hAnsi="Times New Roman" w:cs="Times New Roman"/>
          <w:bCs/>
          <w:sz w:val="24"/>
          <w:szCs w:val="24"/>
        </w:rPr>
        <w:t>primando la eficiencia y la eficacia del logro de lo encomendado por la corporación</w:t>
      </w:r>
      <w:r w:rsidRPr="007C59B4">
        <w:rPr>
          <w:rFonts w:ascii="Times New Roman" w:hAnsi="Times New Roman" w:cs="Times New Roman"/>
          <w:sz w:val="24"/>
          <w:szCs w:val="24"/>
        </w:rPr>
        <w:t>, sobre las funciones concretas de su puesto, se puntuará este apartado.</w:t>
      </w:r>
    </w:p>
    <w:p w14:paraId="7F69AAE1"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13CD7154"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Se mide, con carácter general, la respuesta </w:t>
      </w:r>
    </w:p>
    <w:p w14:paraId="4B815318"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en la consecución de los objetivos demandados por la corporación y</w:t>
      </w:r>
    </w:p>
    <w:p w14:paraId="3B5DA6AC"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en el interés manifestado en la realización diaria de las tareas encomendadas y de los diferentes tipos de asuntos a tratar.</w:t>
      </w:r>
    </w:p>
    <w:p w14:paraId="12CFDDFE"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 en la actitud proactiva presencial en el trabajo, </w:t>
      </w:r>
    </w:p>
    <w:p w14:paraId="4B841404"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ponderándose en la puntuación la flexibilidad en la interpretación de las funciones propias.</w:t>
      </w:r>
    </w:p>
    <w:p w14:paraId="2500C6E1"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29DA6F0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Periodo evaluable: </w:t>
      </w:r>
      <w:r w:rsidRPr="007C59B4">
        <w:rPr>
          <w:rFonts w:ascii="Times New Roman" w:hAnsi="Times New Roman" w:cs="Times New Roman"/>
          <w:sz w:val="24"/>
          <w:szCs w:val="24"/>
          <w:u w:val="single"/>
        </w:rPr>
        <w:t>Trimestral</w:t>
      </w:r>
    </w:p>
    <w:p w14:paraId="3BE1DF05" w14:textId="77777777" w:rsidR="007C59B4" w:rsidRPr="007C59B4" w:rsidRDefault="007C59B4" w:rsidP="007C59B4">
      <w:pPr>
        <w:spacing w:after="0" w:line="240" w:lineRule="auto"/>
        <w:ind w:left="851"/>
        <w:jc w:val="both"/>
        <w:rPr>
          <w:rFonts w:ascii="Times New Roman" w:hAnsi="Times New Roman" w:cs="Times New Roman"/>
          <w:sz w:val="24"/>
          <w:szCs w:val="24"/>
        </w:rPr>
      </w:pPr>
      <w:bookmarkStart w:id="4" w:name="_Hlk39137702"/>
    </w:p>
    <w:p w14:paraId="6335923D"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La flexibilidad y amplitud en realizar funciones PROPIAS atribuidas a OTRO puesto de trabajo, se puntúa con la siguiente gradación:</w:t>
      </w:r>
    </w:p>
    <w:bookmarkEnd w:id="4"/>
    <w:p w14:paraId="19381CAF"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Dentro del mismo departamento, hasta 3 veces: </w:t>
      </w:r>
      <w:r w:rsidRPr="007C59B4">
        <w:rPr>
          <w:rFonts w:ascii="Times New Roman" w:hAnsi="Times New Roman" w:cs="Times New Roman"/>
          <w:sz w:val="24"/>
          <w:szCs w:val="24"/>
        </w:rPr>
        <w:tab/>
      </w:r>
      <w:r w:rsidRPr="007C59B4">
        <w:rPr>
          <w:rFonts w:ascii="Times New Roman" w:hAnsi="Times New Roman" w:cs="Times New Roman"/>
          <w:sz w:val="24"/>
          <w:szCs w:val="24"/>
        </w:rPr>
        <w:tab/>
        <w:t>8 puntos</w:t>
      </w:r>
    </w:p>
    <w:p w14:paraId="18B115FB"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Dentro del mismo departamento, más de tres veces:</w:t>
      </w:r>
      <w:r w:rsidRPr="007C59B4">
        <w:rPr>
          <w:rFonts w:ascii="Times New Roman" w:hAnsi="Times New Roman" w:cs="Times New Roman"/>
          <w:sz w:val="24"/>
          <w:szCs w:val="24"/>
        </w:rPr>
        <w:tab/>
        <w:t>10 puntos</w:t>
      </w:r>
    </w:p>
    <w:p w14:paraId="5CA4FEB2"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En OTRO departamento, hasta 3 veces:</w:t>
      </w:r>
      <w:r w:rsidRPr="007C59B4">
        <w:rPr>
          <w:rFonts w:ascii="Times New Roman" w:hAnsi="Times New Roman" w:cs="Times New Roman"/>
          <w:sz w:val="24"/>
          <w:szCs w:val="24"/>
        </w:rPr>
        <w:tab/>
      </w:r>
      <w:r w:rsidRPr="007C59B4">
        <w:rPr>
          <w:rFonts w:ascii="Times New Roman" w:hAnsi="Times New Roman" w:cs="Times New Roman"/>
          <w:sz w:val="24"/>
          <w:szCs w:val="24"/>
        </w:rPr>
        <w:tab/>
      </w:r>
      <w:r w:rsidRPr="007C59B4">
        <w:rPr>
          <w:rFonts w:ascii="Times New Roman" w:hAnsi="Times New Roman" w:cs="Times New Roman"/>
          <w:sz w:val="24"/>
          <w:szCs w:val="24"/>
        </w:rPr>
        <w:tab/>
        <w:t>12 puntos</w:t>
      </w:r>
    </w:p>
    <w:p w14:paraId="40CBDB90"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En OTRO departamento, más de 3 veces:</w:t>
      </w:r>
      <w:r w:rsidRPr="007C59B4">
        <w:rPr>
          <w:rFonts w:ascii="Times New Roman" w:hAnsi="Times New Roman" w:cs="Times New Roman"/>
          <w:sz w:val="24"/>
          <w:szCs w:val="24"/>
        </w:rPr>
        <w:tab/>
      </w:r>
      <w:r w:rsidRPr="007C59B4">
        <w:rPr>
          <w:rFonts w:ascii="Times New Roman" w:hAnsi="Times New Roman" w:cs="Times New Roman"/>
          <w:sz w:val="24"/>
          <w:szCs w:val="24"/>
        </w:rPr>
        <w:tab/>
      </w:r>
      <w:r w:rsidRPr="007C59B4">
        <w:rPr>
          <w:rFonts w:ascii="Times New Roman" w:hAnsi="Times New Roman" w:cs="Times New Roman"/>
          <w:sz w:val="24"/>
          <w:szCs w:val="24"/>
        </w:rPr>
        <w:tab/>
        <w:t>15 puntos</w:t>
      </w:r>
    </w:p>
    <w:p w14:paraId="67B3088A" w14:textId="77777777" w:rsidR="007C59B4" w:rsidRPr="007C59B4" w:rsidRDefault="007C59B4" w:rsidP="007C59B4">
      <w:pPr>
        <w:spacing w:after="0" w:line="240" w:lineRule="auto"/>
        <w:jc w:val="both"/>
        <w:rPr>
          <w:rFonts w:ascii="Times New Roman" w:hAnsi="Times New Roman" w:cs="Times New Roman"/>
          <w:sz w:val="24"/>
          <w:szCs w:val="24"/>
        </w:rPr>
      </w:pPr>
    </w:p>
    <w:p w14:paraId="5A5B7F2E"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Organización del trabajo, Tiempos y costes</w:t>
      </w:r>
      <w:r w:rsidRPr="007C59B4">
        <w:rPr>
          <w:rFonts w:ascii="Times New Roman" w:hAnsi="Times New Roman" w:cs="Times New Roman"/>
          <w:sz w:val="24"/>
          <w:szCs w:val="24"/>
        </w:rPr>
        <w:t>: (máximo 10 puntos)</w:t>
      </w:r>
    </w:p>
    <w:p w14:paraId="032AFAE1"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lastRenderedPageBreak/>
        <w:t xml:space="preserve">Mediante este criterio se reconoce la eficiencia en los tiempos de trabajo y las tramitaciones, atención de “partes de trabajo” o actuación similar que guarden una relación directa con los cambios positivos en la organización del trabajo. </w:t>
      </w:r>
    </w:p>
    <w:p w14:paraId="22E7442F"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Incluso, si se puede, la reducción efectiva de los costes. </w:t>
      </w:r>
    </w:p>
    <w:p w14:paraId="1D2F8CA1"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4432C6E4" w14:textId="77777777" w:rsidR="007C59B4" w:rsidRPr="007C59B4" w:rsidRDefault="007C59B4" w:rsidP="007C59B4">
      <w:pPr>
        <w:spacing w:after="0" w:line="240" w:lineRule="auto"/>
        <w:ind w:left="851"/>
        <w:jc w:val="both"/>
        <w:rPr>
          <w:rFonts w:ascii="Times New Roman" w:hAnsi="Times New Roman" w:cs="Times New Roman"/>
          <w:sz w:val="24"/>
          <w:szCs w:val="24"/>
        </w:rPr>
      </w:pPr>
      <w:proofErr w:type="gramStart"/>
      <w:r w:rsidRPr="007C59B4">
        <w:rPr>
          <w:rFonts w:ascii="Times New Roman" w:hAnsi="Times New Roman" w:cs="Times New Roman"/>
          <w:sz w:val="24"/>
          <w:szCs w:val="24"/>
        </w:rPr>
        <w:t>Nota.-</w:t>
      </w:r>
      <w:proofErr w:type="gramEnd"/>
      <w:r w:rsidRPr="007C59B4">
        <w:rPr>
          <w:rFonts w:ascii="Times New Roman" w:hAnsi="Times New Roman" w:cs="Times New Roman"/>
          <w:sz w:val="24"/>
          <w:szCs w:val="24"/>
        </w:rPr>
        <w:t xml:space="preserve"> Eficacia = logro del objetivo</w:t>
      </w:r>
      <w:r w:rsidRPr="007C59B4">
        <w:rPr>
          <w:rFonts w:ascii="Times New Roman" w:hAnsi="Times New Roman" w:cs="Times New Roman"/>
          <w:sz w:val="24"/>
          <w:szCs w:val="24"/>
        </w:rPr>
        <w:tab/>
        <w:t>Eficiencia = logro del objetivo al menor coste</w:t>
      </w:r>
    </w:p>
    <w:p w14:paraId="6B0500D4"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39FDA35A"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Periodo evaluable: </w:t>
      </w:r>
      <w:r w:rsidRPr="007C59B4">
        <w:rPr>
          <w:rFonts w:ascii="Times New Roman" w:hAnsi="Times New Roman" w:cs="Times New Roman"/>
          <w:sz w:val="24"/>
          <w:szCs w:val="24"/>
          <w:u w:val="single"/>
        </w:rPr>
        <w:t>Trimestral</w:t>
      </w:r>
    </w:p>
    <w:p w14:paraId="5270818C"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4126A722"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Se entenderá el cumplimiento del objetivo a partir de los siguientes criterios:</w:t>
      </w:r>
    </w:p>
    <w:p w14:paraId="02E6A3F0"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Realización de la carga de trabajo:</w:t>
      </w:r>
      <w:r w:rsidRPr="007C59B4">
        <w:rPr>
          <w:rFonts w:ascii="Times New Roman" w:hAnsi="Times New Roman" w:cs="Times New Roman"/>
          <w:sz w:val="24"/>
          <w:szCs w:val="24"/>
        </w:rPr>
        <w:tab/>
        <w:t>5 puntos</w:t>
      </w:r>
    </w:p>
    <w:p w14:paraId="652BE6D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Realización de toda la carga de trabajo con reducción temporal y/o reducción de costes: </w:t>
      </w:r>
      <w:r w:rsidRPr="007C59B4">
        <w:rPr>
          <w:rFonts w:ascii="Times New Roman" w:hAnsi="Times New Roman" w:cs="Times New Roman"/>
          <w:sz w:val="24"/>
          <w:szCs w:val="24"/>
        </w:rPr>
        <w:tab/>
        <w:t>10 puntos</w:t>
      </w:r>
    </w:p>
    <w:p w14:paraId="60435F82" w14:textId="77777777" w:rsidR="007C59B4" w:rsidRPr="007C59B4" w:rsidRDefault="007C59B4" w:rsidP="007C59B4">
      <w:pPr>
        <w:spacing w:after="0" w:line="240" w:lineRule="auto"/>
        <w:jc w:val="both"/>
        <w:rPr>
          <w:rFonts w:ascii="Times New Roman" w:hAnsi="Times New Roman" w:cs="Times New Roman"/>
          <w:sz w:val="24"/>
          <w:szCs w:val="24"/>
        </w:rPr>
      </w:pPr>
    </w:p>
    <w:p w14:paraId="13B3DED0"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bookmarkStart w:id="5" w:name="_Hlk22627767"/>
      <w:r w:rsidRPr="007C59B4">
        <w:rPr>
          <w:rFonts w:ascii="Times New Roman" w:hAnsi="Times New Roman" w:cs="Times New Roman"/>
          <w:b/>
          <w:sz w:val="24"/>
          <w:szCs w:val="24"/>
        </w:rPr>
        <w:t xml:space="preserve">Actividad extraordinaria. </w:t>
      </w:r>
      <w:r w:rsidRPr="007C59B4">
        <w:rPr>
          <w:rFonts w:ascii="Times New Roman" w:hAnsi="Times New Roman" w:cs="Times New Roman"/>
          <w:sz w:val="24"/>
          <w:szCs w:val="24"/>
        </w:rPr>
        <w:t>(máximo 20 puntos)</w:t>
      </w:r>
    </w:p>
    <w:p w14:paraId="76778A3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Este criterio reconoce la realización de actividades extraordinarias, entendiendo como tales y para esta circunstancia, </w:t>
      </w:r>
    </w:p>
    <w:p w14:paraId="62FDF961"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 un volumen de trabajo especialmente elevado o </w:t>
      </w:r>
    </w:p>
    <w:p w14:paraId="4454EE42"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 un volumen de tareas especialmente complejas, </w:t>
      </w:r>
    </w:p>
    <w:p w14:paraId="094522A9"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siempre que sean puntuales. </w:t>
      </w:r>
    </w:p>
    <w:p w14:paraId="3C4F6837"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4D5DD002"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Periodo evaluable: </w:t>
      </w:r>
      <w:r w:rsidRPr="007C59B4">
        <w:rPr>
          <w:rFonts w:ascii="Times New Roman" w:hAnsi="Times New Roman" w:cs="Times New Roman"/>
          <w:sz w:val="24"/>
          <w:szCs w:val="24"/>
          <w:u w:val="single"/>
        </w:rPr>
        <w:t>Trimestral</w:t>
      </w:r>
    </w:p>
    <w:p w14:paraId="2301C840"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166C0BD4"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La puntación de este criterio es:</w:t>
      </w:r>
    </w:p>
    <w:p w14:paraId="4A0E8FEB" w14:textId="77777777" w:rsidR="007C59B4" w:rsidRPr="007C59B4" w:rsidRDefault="007C59B4" w:rsidP="007C59B4">
      <w:pPr>
        <w:spacing w:after="0" w:line="240" w:lineRule="auto"/>
        <w:ind w:left="851"/>
        <w:jc w:val="both"/>
        <w:rPr>
          <w:rFonts w:ascii="Times New Roman" w:hAnsi="Times New Roman" w:cs="Times New Roman"/>
          <w:sz w:val="24"/>
          <w:szCs w:val="24"/>
        </w:rPr>
      </w:pPr>
      <w:bookmarkStart w:id="6" w:name="_Hlk40099547"/>
      <w:r w:rsidRPr="007C59B4">
        <w:rPr>
          <w:rFonts w:ascii="Times New Roman" w:hAnsi="Times New Roman" w:cs="Times New Roman"/>
          <w:sz w:val="24"/>
          <w:szCs w:val="24"/>
        </w:rPr>
        <w:t>Hasta 10 días de volumen elevado o complejo:</w:t>
      </w:r>
      <w:r w:rsidRPr="007C59B4">
        <w:rPr>
          <w:rFonts w:ascii="Times New Roman" w:hAnsi="Times New Roman" w:cs="Times New Roman"/>
          <w:sz w:val="24"/>
          <w:szCs w:val="24"/>
        </w:rPr>
        <w:tab/>
      </w:r>
      <w:r w:rsidRPr="007C59B4">
        <w:rPr>
          <w:rFonts w:ascii="Times New Roman" w:hAnsi="Times New Roman" w:cs="Times New Roman"/>
          <w:sz w:val="24"/>
          <w:szCs w:val="24"/>
        </w:rPr>
        <w:tab/>
        <w:t>9 puntos</w:t>
      </w:r>
    </w:p>
    <w:p w14:paraId="2BB40449"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 11 a 15 días de volumen elevado o complejo:</w:t>
      </w:r>
      <w:r w:rsidRPr="007C59B4">
        <w:rPr>
          <w:rFonts w:ascii="Times New Roman" w:hAnsi="Times New Roman" w:cs="Times New Roman"/>
          <w:sz w:val="24"/>
          <w:szCs w:val="24"/>
        </w:rPr>
        <w:tab/>
      </w:r>
      <w:r w:rsidRPr="007C59B4">
        <w:rPr>
          <w:rFonts w:ascii="Times New Roman" w:hAnsi="Times New Roman" w:cs="Times New Roman"/>
          <w:sz w:val="24"/>
          <w:szCs w:val="24"/>
        </w:rPr>
        <w:tab/>
        <w:t>11puntos</w:t>
      </w:r>
    </w:p>
    <w:p w14:paraId="34153D29"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 16 a 20 días de volumen elevado o complejo:</w:t>
      </w:r>
      <w:r w:rsidRPr="007C59B4">
        <w:rPr>
          <w:rFonts w:ascii="Times New Roman" w:hAnsi="Times New Roman" w:cs="Times New Roman"/>
          <w:sz w:val="24"/>
          <w:szCs w:val="24"/>
        </w:rPr>
        <w:tab/>
      </w:r>
      <w:r w:rsidRPr="007C59B4">
        <w:rPr>
          <w:rFonts w:ascii="Times New Roman" w:hAnsi="Times New Roman" w:cs="Times New Roman"/>
          <w:sz w:val="24"/>
          <w:szCs w:val="24"/>
        </w:rPr>
        <w:tab/>
        <w:t>14 puntos</w:t>
      </w:r>
    </w:p>
    <w:p w14:paraId="2DD8232A"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 21 a 25 días de volumen elevado o complejo:</w:t>
      </w:r>
      <w:r w:rsidRPr="007C59B4">
        <w:rPr>
          <w:rFonts w:ascii="Times New Roman" w:hAnsi="Times New Roman" w:cs="Times New Roman"/>
          <w:sz w:val="24"/>
          <w:szCs w:val="24"/>
        </w:rPr>
        <w:tab/>
      </w:r>
      <w:r w:rsidRPr="007C59B4">
        <w:rPr>
          <w:rFonts w:ascii="Times New Roman" w:hAnsi="Times New Roman" w:cs="Times New Roman"/>
          <w:sz w:val="24"/>
          <w:szCs w:val="24"/>
        </w:rPr>
        <w:tab/>
        <w:t>17 puntos</w:t>
      </w:r>
    </w:p>
    <w:p w14:paraId="57C9D0DB"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Hasta 26 o más días de volumen elevado o complejo:</w:t>
      </w:r>
      <w:r w:rsidRPr="007C59B4">
        <w:rPr>
          <w:rFonts w:ascii="Times New Roman" w:hAnsi="Times New Roman" w:cs="Times New Roman"/>
          <w:sz w:val="24"/>
          <w:szCs w:val="24"/>
        </w:rPr>
        <w:tab/>
        <w:t>20 puntos</w:t>
      </w:r>
    </w:p>
    <w:bookmarkEnd w:id="6"/>
    <w:p w14:paraId="745E5026" w14:textId="77777777" w:rsidR="007C59B4" w:rsidRPr="007C59B4" w:rsidRDefault="007C59B4" w:rsidP="007C59B4">
      <w:pPr>
        <w:spacing w:after="0" w:line="240" w:lineRule="auto"/>
        <w:jc w:val="both"/>
        <w:rPr>
          <w:rFonts w:ascii="Times New Roman" w:hAnsi="Times New Roman" w:cs="Times New Roman"/>
          <w:sz w:val="24"/>
          <w:szCs w:val="24"/>
        </w:rPr>
      </w:pPr>
    </w:p>
    <w:p w14:paraId="6135C5E7"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Carga de trabajo no propia </w:t>
      </w:r>
      <w:r w:rsidRPr="007C59B4">
        <w:rPr>
          <w:rFonts w:ascii="Times New Roman" w:hAnsi="Times New Roman" w:cs="Times New Roman"/>
          <w:sz w:val="24"/>
          <w:szCs w:val="24"/>
        </w:rPr>
        <w:t>(máximo 20 puntos)</w:t>
      </w:r>
    </w:p>
    <w:p w14:paraId="66F611BF"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Con este criterio se reconoce la carga de trabajo no propia derivada de ausencias temporales de compañeros de trabajo que colaboran para el cumplimiento de las funciones del puesto, tanto de la misma área de servicio como de otras áreas.</w:t>
      </w:r>
    </w:p>
    <w:p w14:paraId="0913BCA2"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55384A13"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Se mide, con carácter general, la realización de tareas, funciones, etc., no habituales del puesto de trabajo por la ausencia de empleados públicos, ponderando en la puntuación la acumulación de jornadas laborales en que se desempeñan estas tareas, funciones, etc., sin la colaboración habitual.</w:t>
      </w:r>
    </w:p>
    <w:p w14:paraId="6B7E8FB8"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715C775C"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Periodo evaluable: </w:t>
      </w:r>
      <w:r w:rsidRPr="007C59B4">
        <w:rPr>
          <w:rFonts w:ascii="Times New Roman" w:hAnsi="Times New Roman" w:cs="Times New Roman"/>
          <w:sz w:val="24"/>
          <w:szCs w:val="24"/>
          <w:u w:val="single"/>
        </w:rPr>
        <w:t>Trimestral</w:t>
      </w:r>
    </w:p>
    <w:p w14:paraId="035BE575"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777E75AB"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La puntación de este criterio es:</w:t>
      </w:r>
    </w:p>
    <w:p w14:paraId="49751BDA"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Hasta 10 días de ausencias temporales de compañeros:</w:t>
      </w:r>
      <w:r w:rsidRPr="007C59B4">
        <w:rPr>
          <w:rFonts w:ascii="Times New Roman" w:hAnsi="Times New Roman" w:cs="Times New Roman"/>
          <w:sz w:val="24"/>
          <w:szCs w:val="24"/>
        </w:rPr>
        <w:tab/>
      </w:r>
      <w:r w:rsidRPr="007C59B4">
        <w:rPr>
          <w:rFonts w:ascii="Times New Roman" w:hAnsi="Times New Roman" w:cs="Times New Roman"/>
          <w:sz w:val="24"/>
          <w:szCs w:val="24"/>
        </w:rPr>
        <w:tab/>
        <w:t>9 puntos</w:t>
      </w:r>
    </w:p>
    <w:p w14:paraId="2CBA686B"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 11 a 15 días de ausencias temporales de compañeros:</w:t>
      </w:r>
      <w:r w:rsidRPr="007C59B4">
        <w:rPr>
          <w:rFonts w:ascii="Times New Roman" w:hAnsi="Times New Roman" w:cs="Times New Roman"/>
          <w:sz w:val="24"/>
          <w:szCs w:val="24"/>
        </w:rPr>
        <w:tab/>
      </w:r>
      <w:r w:rsidRPr="007C59B4">
        <w:rPr>
          <w:rFonts w:ascii="Times New Roman" w:hAnsi="Times New Roman" w:cs="Times New Roman"/>
          <w:sz w:val="24"/>
          <w:szCs w:val="24"/>
        </w:rPr>
        <w:tab/>
        <w:t>11 puntos</w:t>
      </w:r>
    </w:p>
    <w:p w14:paraId="06448BC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 16 a 20 días de ausencias temporales de compañeros:</w:t>
      </w:r>
      <w:r w:rsidRPr="007C59B4">
        <w:rPr>
          <w:rFonts w:ascii="Times New Roman" w:hAnsi="Times New Roman" w:cs="Times New Roman"/>
          <w:sz w:val="24"/>
          <w:szCs w:val="24"/>
        </w:rPr>
        <w:tab/>
      </w:r>
      <w:r w:rsidRPr="007C59B4">
        <w:rPr>
          <w:rFonts w:ascii="Times New Roman" w:hAnsi="Times New Roman" w:cs="Times New Roman"/>
          <w:sz w:val="24"/>
          <w:szCs w:val="24"/>
        </w:rPr>
        <w:tab/>
        <w:t>14 puntos</w:t>
      </w:r>
    </w:p>
    <w:p w14:paraId="0EB2AF34"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De 21 a 25 días de ausencias temporales de compañeros:</w:t>
      </w:r>
      <w:r w:rsidRPr="007C59B4">
        <w:rPr>
          <w:rFonts w:ascii="Times New Roman" w:hAnsi="Times New Roman" w:cs="Times New Roman"/>
          <w:sz w:val="24"/>
          <w:szCs w:val="24"/>
        </w:rPr>
        <w:tab/>
      </w:r>
      <w:r w:rsidRPr="007C59B4">
        <w:rPr>
          <w:rFonts w:ascii="Times New Roman" w:hAnsi="Times New Roman" w:cs="Times New Roman"/>
          <w:sz w:val="24"/>
          <w:szCs w:val="24"/>
        </w:rPr>
        <w:tab/>
        <w:t>17 puntos</w:t>
      </w:r>
    </w:p>
    <w:p w14:paraId="77F81EED"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Hasta 26 o más días de ausencias temporales de compañeros:</w:t>
      </w:r>
      <w:r w:rsidRPr="007C59B4">
        <w:rPr>
          <w:rFonts w:ascii="Times New Roman" w:hAnsi="Times New Roman" w:cs="Times New Roman"/>
          <w:sz w:val="24"/>
          <w:szCs w:val="24"/>
        </w:rPr>
        <w:tab/>
        <w:t>20 puntos</w:t>
      </w:r>
    </w:p>
    <w:p w14:paraId="04C75D6B" w14:textId="77777777" w:rsidR="007C59B4" w:rsidRPr="007C59B4" w:rsidRDefault="007C59B4" w:rsidP="007C59B4">
      <w:pPr>
        <w:spacing w:after="0" w:line="240" w:lineRule="auto"/>
        <w:jc w:val="both"/>
        <w:rPr>
          <w:rFonts w:ascii="Times New Roman" w:hAnsi="Times New Roman" w:cs="Times New Roman"/>
          <w:sz w:val="24"/>
          <w:szCs w:val="24"/>
        </w:rPr>
      </w:pPr>
    </w:p>
    <w:bookmarkEnd w:id="5"/>
    <w:p w14:paraId="6F5773F6"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Acciones formativas impartidas o recibidas. </w:t>
      </w:r>
      <w:r w:rsidRPr="007C59B4">
        <w:rPr>
          <w:rFonts w:ascii="Times New Roman" w:hAnsi="Times New Roman" w:cs="Times New Roman"/>
          <w:sz w:val="24"/>
          <w:szCs w:val="24"/>
        </w:rPr>
        <w:t>(máximo 20 puntos)</w:t>
      </w:r>
    </w:p>
    <w:p w14:paraId="09089703"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Cada empleado tendrá la opción de elegir entre</w:t>
      </w:r>
    </w:p>
    <w:p w14:paraId="2995FE4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 impartir horas de formación a otros integrantes de la corporación, sobre temas relacionados con su puesto de trabajo, hasta completar 6 horas/semestre o </w:t>
      </w:r>
    </w:p>
    <w:p w14:paraId="7A486F09"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asistir a acciones formativas, hasta completar 20 horas/semestre.</w:t>
      </w:r>
    </w:p>
    <w:p w14:paraId="47D8A188"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5CB9C29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Así mismo, también se valorará las acciones formativas impartidas a otros colectivos distintos de los empleados municipales, relacionadas con su puesto de trabajo, y habiendo sido aprobadas por la corporación.</w:t>
      </w:r>
    </w:p>
    <w:p w14:paraId="5D6AC8B6"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64A2CE40"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Periodo evaluable: </w:t>
      </w:r>
      <w:r w:rsidRPr="007C59B4">
        <w:rPr>
          <w:rFonts w:ascii="Times New Roman" w:hAnsi="Times New Roman" w:cs="Times New Roman"/>
          <w:sz w:val="24"/>
          <w:szCs w:val="24"/>
          <w:u w:val="single"/>
        </w:rPr>
        <w:t>Semestral-1º</w:t>
      </w:r>
      <w:r w:rsidRPr="007C59B4">
        <w:rPr>
          <w:rFonts w:ascii="Times New Roman" w:hAnsi="Times New Roman" w:cs="Times New Roman"/>
          <w:sz w:val="24"/>
          <w:szCs w:val="24"/>
        </w:rPr>
        <w:t>: enero a junio / julio a diciembre</w:t>
      </w:r>
    </w:p>
    <w:p w14:paraId="54CF48D0"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2F292C0E"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La puntación de este criterio es:</w:t>
      </w:r>
    </w:p>
    <w:p w14:paraId="598BDC6B" w14:textId="77777777" w:rsidR="007C59B4" w:rsidRPr="007C59B4" w:rsidRDefault="007C59B4" w:rsidP="007C59B4">
      <w:pPr>
        <w:spacing w:after="0" w:line="240" w:lineRule="auto"/>
        <w:ind w:left="851"/>
        <w:jc w:val="both"/>
        <w:rPr>
          <w:rFonts w:ascii="Times New Roman" w:hAnsi="Times New Roman" w:cs="Times New Roman"/>
          <w:sz w:val="24"/>
          <w:szCs w:val="24"/>
        </w:rPr>
      </w:pPr>
      <w:bookmarkStart w:id="7" w:name="_Hlk40099659"/>
      <w:r w:rsidRPr="007C59B4">
        <w:rPr>
          <w:rFonts w:ascii="Times New Roman" w:hAnsi="Times New Roman" w:cs="Times New Roman"/>
          <w:sz w:val="24"/>
          <w:szCs w:val="24"/>
        </w:rPr>
        <w:t xml:space="preserve">2 horas impartiendo / 7 horas recibiendo formación: </w:t>
      </w:r>
      <w:r w:rsidRPr="007C59B4">
        <w:rPr>
          <w:rFonts w:ascii="Times New Roman" w:hAnsi="Times New Roman" w:cs="Times New Roman"/>
          <w:sz w:val="24"/>
          <w:szCs w:val="24"/>
        </w:rPr>
        <w:tab/>
      </w:r>
      <w:r w:rsidRPr="007C59B4">
        <w:rPr>
          <w:rFonts w:ascii="Times New Roman" w:hAnsi="Times New Roman" w:cs="Times New Roman"/>
          <w:sz w:val="24"/>
          <w:szCs w:val="24"/>
        </w:rPr>
        <w:tab/>
        <w:t>5 puntos</w:t>
      </w:r>
    </w:p>
    <w:p w14:paraId="6593CBB6"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De 3 a 5 horas impartiendo / 8 a 19 horas recibiendo formación: </w:t>
      </w:r>
      <w:r w:rsidRPr="007C59B4">
        <w:rPr>
          <w:rFonts w:ascii="Times New Roman" w:hAnsi="Times New Roman" w:cs="Times New Roman"/>
          <w:sz w:val="24"/>
          <w:szCs w:val="24"/>
        </w:rPr>
        <w:tab/>
        <w:t>10 puntos</w:t>
      </w:r>
    </w:p>
    <w:p w14:paraId="71FAF2F6"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6 horas impartiendo / 20 horas recibiendo formación: </w:t>
      </w:r>
      <w:r w:rsidRPr="007C59B4">
        <w:rPr>
          <w:rFonts w:ascii="Times New Roman" w:hAnsi="Times New Roman" w:cs="Times New Roman"/>
          <w:sz w:val="24"/>
          <w:szCs w:val="24"/>
        </w:rPr>
        <w:tab/>
      </w:r>
      <w:r w:rsidRPr="007C59B4">
        <w:rPr>
          <w:rFonts w:ascii="Times New Roman" w:hAnsi="Times New Roman" w:cs="Times New Roman"/>
          <w:sz w:val="24"/>
          <w:szCs w:val="24"/>
        </w:rPr>
        <w:tab/>
        <w:t>18 puntos</w:t>
      </w:r>
    </w:p>
    <w:p w14:paraId="4347AC25"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Más de 6 horas impartiendo / más de 20 horas recibiendo formación: 20 puntos</w:t>
      </w:r>
    </w:p>
    <w:bookmarkEnd w:id="7"/>
    <w:p w14:paraId="2FA3ED1F" w14:textId="77777777" w:rsidR="007C59B4" w:rsidRPr="007C59B4" w:rsidRDefault="007C59B4" w:rsidP="007C59B4">
      <w:pPr>
        <w:spacing w:after="0" w:line="240" w:lineRule="auto"/>
        <w:jc w:val="both"/>
        <w:rPr>
          <w:rFonts w:ascii="Times New Roman" w:hAnsi="Times New Roman" w:cs="Times New Roman"/>
          <w:sz w:val="24"/>
          <w:szCs w:val="24"/>
        </w:rPr>
      </w:pPr>
    </w:p>
    <w:p w14:paraId="3ECC8465" w14:textId="77777777" w:rsidR="007C59B4" w:rsidRPr="007C59B4" w:rsidRDefault="007C59B4" w:rsidP="007C59B4">
      <w:pPr>
        <w:numPr>
          <w:ilvl w:val="0"/>
          <w:numId w:val="43"/>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Iniciativa – aportaciones. </w:t>
      </w:r>
      <w:r w:rsidRPr="007C59B4">
        <w:rPr>
          <w:rFonts w:ascii="Times New Roman" w:hAnsi="Times New Roman" w:cs="Times New Roman"/>
          <w:sz w:val="24"/>
          <w:szCs w:val="24"/>
        </w:rPr>
        <w:t>(máximo 20 puntos)</w:t>
      </w:r>
    </w:p>
    <w:p w14:paraId="46FFF121"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Este criterio pondera la existencia de propuestas de soluciones de</w:t>
      </w:r>
    </w:p>
    <w:p w14:paraId="63D2620B"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 problemas surgidos en el curso del trabajo y las </w:t>
      </w:r>
    </w:p>
    <w:p w14:paraId="19081EC8"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aportaciones tendentes a la mejora del servicio, diseño de documentos o procedimientos administrativos o de trabajo, reorganización de tareas, etc.</w:t>
      </w:r>
    </w:p>
    <w:p w14:paraId="6791AFE0"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5B1520AE"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Se deberá presentar </w:t>
      </w:r>
      <w:r w:rsidRPr="00C70A3E">
        <w:rPr>
          <w:rFonts w:ascii="Times New Roman" w:hAnsi="Times New Roman" w:cs="Times New Roman"/>
          <w:bCs/>
          <w:sz w:val="24"/>
          <w:szCs w:val="24"/>
        </w:rPr>
        <w:t>por Registro de entrada y en original</w:t>
      </w:r>
      <w:r w:rsidRPr="007C59B4">
        <w:rPr>
          <w:rFonts w:ascii="Times New Roman" w:hAnsi="Times New Roman" w:cs="Times New Roman"/>
          <w:sz w:val="24"/>
          <w:szCs w:val="24"/>
        </w:rPr>
        <w:t>, no se tendrán en cuenta aquellas propuestas que sean coincidentes con otras anteriormente presentadas.</w:t>
      </w:r>
    </w:p>
    <w:p w14:paraId="54939A29" w14:textId="77777777" w:rsidR="007C59B4" w:rsidRPr="007C59B4" w:rsidRDefault="007C59B4" w:rsidP="007C59B4">
      <w:pPr>
        <w:spacing w:after="0" w:line="240" w:lineRule="auto"/>
        <w:ind w:left="851"/>
        <w:jc w:val="both"/>
        <w:rPr>
          <w:rFonts w:ascii="Times New Roman" w:hAnsi="Times New Roman" w:cs="Times New Roman"/>
          <w:sz w:val="24"/>
          <w:szCs w:val="24"/>
        </w:rPr>
      </w:pPr>
    </w:p>
    <w:p w14:paraId="3D8E06C3"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 xml:space="preserve">Periodo evaluable </w:t>
      </w:r>
      <w:r w:rsidRPr="007C59B4">
        <w:rPr>
          <w:rFonts w:ascii="Times New Roman" w:hAnsi="Times New Roman" w:cs="Times New Roman"/>
          <w:sz w:val="24"/>
          <w:szCs w:val="24"/>
          <w:u w:val="single"/>
        </w:rPr>
        <w:t>Semestral-2º</w:t>
      </w:r>
      <w:r w:rsidRPr="007C59B4">
        <w:rPr>
          <w:rFonts w:ascii="Times New Roman" w:hAnsi="Times New Roman" w:cs="Times New Roman"/>
          <w:sz w:val="24"/>
          <w:szCs w:val="24"/>
        </w:rPr>
        <w:t xml:space="preserve">: </w:t>
      </w:r>
    </w:p>
    <w:p w14:paraId="0CA647F3"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abril a septiembre / octubre a marzo del año siguiente</w:t>
      </w:r>
    </w:p>
    <w:p w14:paraId="6222F856" w14:textId="77777777" w:rsidR="007C59B4" w:rsidRPr="007C59B4" w:rsidRDefault="007C59B4" w:rsidP="007C59B4">
      <w:pPr>
        <w:spacing w:after="0" w:line="240" w:lineRule="auto"/>
        <w:ind w:left="851"/>
        <w:jc w:val="both"/>
        <w:rPr>
          <w:rFonts w:ascii="Times New Roman" w:hAnsi="Times New Roman" w:cs="Times New Roman"/>
          <w:sz w:val="24"/>
          <w:szCs w:val="24"/>
        </w:rPr>
      </w:pPr>
      <w:bookmarkStart w:id="8" w:name="_Hlk40099697"/>
    </w:p>
    <w:p w14:paraId="729DEAE2"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La puntación de este criterio es:</w:t>
      </w:r>
    </w:p>
    <w:p w14:paraId="2F48D2AB" w14:textId="77777777" w:rsidR="007C59B4" w:rsidRPr="007C59B4" w:rsidRDefault="007C59B4" w:rsidP="007C59B4">
      <w:pPr>
        <w:spacing w:after="0" w:line="240" w:lineRule="auto"/>
        <w:ind w:left="851"/>
        <w:jc w:val="both"/>
        <w:rPr>
          <w:rFonts w:ascii="Times New Roman" w:hAnsi="Times New Roman" w:cs="Times New Roman"/>
          <w:sz w:val="24"/>
          <w:szCs w:val="24"/>
        </w:rPr>
      </w:pPr>
      <w:r w:rsidRPr="007C59B4">
        <w:rPr>
          <w:rFonts w:ascii="Times New Roman" w:hAnsi="Times New Roman" w:cs="Times New Roman"/>
          <w:sz w:val="24"/>
          <w:szCs w:val="24"/>
        </w:rPr>
        <w:t>Una o más *propuestas de solución o *aportaciones de mejora en el desarrollo del trabajo o servicio: 20 puntos</w:t>
      </w:r>
    </w:p>
    <w:bookmarkEnd w:id="8"/>
    <w:p w14:paraId="17C6B99F" w14:textId="77777777" w:rsidR="007C59B4" w:rsidRPr="007C59B4" w:rsidRDefault="007C59B4" w:rsidP="007C59B4">
      <w:pPr>
        <w:spacing w:after="0" w:line="240" w:lineRule="auto"/>
        <w:rPr>
          <w:rFonts w:ascii="Times New Roman" w:hAnsi="Times New Roman" w:cs="Times New Roman"/>
          <w:sz w:val="24"/>
          <w:szCs w:val="24"/>
        </w:rPr>
      </w:pPr>
    </w:p>
    <w:p w14:paraId="3DCBD7E3" w14:textId="77777777" w:rsidR="007C59B4" w:rsidRPr="007C59B4" w:rsidRDefault="007C59B4" w:rsidP="007C59B4">
      <w:pPr>
        <w:numPr>
          <w:ilvl w:val="1"/>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JUSTIFICACIÓN DE LA PRODUCTIVIDAD A</w:t>
      </w:r>
    </w:p>
    <w:p w14:paraId="5025F21C" w14:textId="77777777" w:rsidR="007C59B4" w:rsidRPr="007C59B4" w:rsidRDefault="007C59B4" w:rsidP="007C59B4">
      <w:pPr>
        <w:spacing w:after="0" w:line="240" w:lineRule="auto"/>
        <w:rPr>
          <w:rFonts w:ascii="Times New Roman" w:hAnsi="Times New Roman" w:cs="Times New Roman"/>
          <w:sz w:val="24"/>
          <w:szCs w:val="24"/>
        </w:rPr>
      </w:pPr>
      <w:r w:rsidRPr="007C59B4">
        <w:rPr>
          <w:rFonts w:ascii="Times New Roman" w:hAnsi="Times New Roman" w:cs="Times New Roman"/>
          <w:sz w:val="24"/>
          <w:szCs w:val="24"/>
        </w:rPr>
        <w:t>El Departamento de Personal proporcionará a los diferentes Servicios Municipales modelos de documentos para el cálculo de las productividades.</w:t>
      </w:r>
    </w:p>
    <w:p w14:paraId="5AC6036C" w14:textId="77777777" w:rsidR="007C59B4" w:rsidRPr="007C59B4" w:rsidRDefault="007C59B4" w:rsidP="007C59B4">
      <w:pPr>
        <w:spacing w:after="0" w:line="240" w:lineRule="auto"/>
        <w:rPr>
          <w:rFonts w:ascii="Times New Roman" w:hAnsi="Times New Roman" w:cs="Times New Roman"/>
          <w:sz w:val="24"/>
          <w:szCs w:val="24"/>
        </w:rPr>
      </w:pPr>
    </w:p>
    <w:bookmarkEnd w:id="1"/>
    <w:p w14:paraId="797E2B9C" w14:textId="77777777" w:rsidR="007C59B4" w:rsidRPr="007C59B4" w:rsidRDefault="007C59B4" w:rsidP="007C59B4">
      <w:pPr>
        <w:numPr>
          <w:ilvl w:val="1"/>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VALORACIÓN ECONÓMICA O SISTEMA DE CUANTIFICACIÓN.</w:t>
      </w:r>
    </w:p>
    <w:p w14:paraId="785BF6A8" w14:textId="77777777" w:rsidR="007C59B4" w:rsidRPr="007C59B4" w:rsidRDefault="007C59B4" w:rsidP="007C59B4">
      <w:pPr>
        <w:numPr>
          <w:ilvl w:val="2"/>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Para todos los puestos de trabajo con CD superior a 14</w:t>
      </w:r>
    </w:p>
    <w:p w14:paraId="7B1275F3"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Se valorarán todos los criterios </w:t>
      </w:r>
      <w:r w:rsidRPr="007C59B4">
        <w:rPr>
          <w:rFonts w:ascii="Times New Roman" w:hAnsi="Times New Roman" w:cs="Times New Roman"/>
          <w:sz w:val="24"/>
          <w:szCs w:val="24"/>
        </w:rPr>
        <w:t>estableciendo que 65 puntos es el 100% de la cuantía máxima individual a percibir por cada empleado, desechándose el resto de los puntos.</w:t>
      </w:r>
    </w:p>
    <w:p w14:paraId="0E43F347"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u w:val="single"/>
        </w:rPr>
        <w:t>Cada punto equivale a 0,15% de la suma del CD y el CE1</w:t>
      </w:r>
      <w:r w:rsidRPr="007C59B4">
        <w:rPr>
          <w:rFonts w:ascii="Times New Roman" w:hAnsi="Times New Roman" w:cs="Times New Roman"/>
          <w:sz w:val="24"/>
          <w:szCs w:val="24"/>
        </w:rPr>
        <w:t xml:space="preserve"> del empleado Público, tomando las cuantías equivalentes al periodo de cuantificación.</w:t>
      </w:r>
    </w:p>
    <w:p w14:paraId="5FD891FB" w14:textId="77777777" w:rsidR="007C59B4" w:rsidRPr="007C59B4" w:rsidRDefault="007C59B4" w:rsidP="007C59B4">
      <w:pPr>
        <w:spacing w:after="0" w:line="240" w:lineRule="auto"/>
        <w:jc w:val="both"/>
        <w:rPr>
          <w:rFonts w:ascii="Times New Roman" w:hAnsi="Times New Roman" w:cs="Times New Roman"/>
          <w:sz w:val="24"/>
          <w:szCs w:val="24"/>
        </w:rPr>
      </w:pPr>
    </w:p>
    <w:p w14:paraId="126523F3" w14:textId="77777777" w:rsidR="007C59B4" w:rsidRPr="007C59B4" w:rsidRDefault="007C59B4" w:rsidP="007C59B4">
      <w:pPr>
        <w:numPr>
          <w:ilvl w:val="2"/>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Para los puestos de trabajo con CD 14 o inferior</w:t>
      </w:r>
    </w:p>
    <w:p w14:paraId="4D20EBF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Elemento corrector a efectos de pago de la productividad para los puestos de trabajos correspondientes al CD 14 o inferior.</w:t>
      </w:r>
    </w:p>
    <w:p w14:paraId="0309D9B3" w14:textId="77777777" w:rsidR="007C59B4" w:rsidRPr="007C59B4" w:rsidRDefault="007C59B4" w:rsidP="007C59B4">
      <w:pPr>
        <w:spacing w:after="0" w:line="240" w:lineRule="auto"/>
        <w:jc w:val="both"/>
        <w:rPr>
          <w:rFonts w:ascii="Times New Roman" w:hAnsi="Times New Roman" w:cs="Times New Roman"/>
          <w:sz w:val="24"/>
          <w:szCs w:val="24"/>
        </w:rPr>
      </w:pPr>
    </w:p>
    <w:p w14:paraId="2BF14F8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Para evitar que este personal quede excluido de la posibilidad de incentivar su rendimiento, se establece que para los puestos de trabajo con igual o inferior CD 14, cada punto equivale al 0,20 % de la suma del CD y CE1.</w:t>
      </w:r>
    </w:p>
    <w:p w14:paraId="63844A3A" w14:textId="77777777" w:rsidR="007C59B4" w:rsidRPr="007C59B4" w:rsidRDefault="007C59B4" w:rsidP="007C59B4">
      <w:pPr>
        <w:spacing w:after="0" w:line="240" w:lineRule="auto"/>
        <w:jc w:val="both"/>
        <w:rPr>
          <w:rFonts w:ascii="Times New Roman" w:hAnsi="Times New Roman" w:cs="Times New Roman"/>
          <w:b/>
          <w:sz w:val="24"/>
          <w:szCs w:val="24"/>
        </w:rPr>
      </w:pPr>
    </w:p>
    <w:p w14:paraId="65208AA7"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Se valorarán todos los criterios, </w:t>
      </w:r>
      <w:r w:rsidRPr="007C59B4">
        <w:rPr>
          <w:rFonts w:ascii="Times New Roman" w:hAnsi="Times New Roman" w:cs="Times New Roman"/>
          <w:sz w:val="24"/>
          <w:szCs w:val="24"/>
        </w:rPr>
        <w:t>estableciendo que 65 puntos es el 100% de la cuantía máxima individual a percibir por cada empleado, no contabilizándose el resto de los puntos:</w:t>
      </w:r>
    </w:p>
    <w:p w14:paraId="2C7424FA" w14:textId="77777777" w:rsidR="007C59B4" w:rsidRPr="007C59B4" w:rsidRDefault="007C59B4" w:rsidP="007C59B4">
      <w:pPr>
        <w:spacing w:after="0" w:line="240" w:lineRule="auto"/>
        <w:jc w:val="both"/>
        <w:rPr>
          <w:rFonts w:ascii="Times New Roman" w:hAnsi="Times New Roman" w:cs="Times New Roman"/>
          <w:sz w:val="24"/>
          <w:szCs w:val="24"/>
          <w:u w:val="single"/>
        </w:rPr>
      </w:pPr>
    </w:p>
    <w:p w14:paraId="7EBB4B68"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u w:val="single"/>
        </w:rPr>
        <w:t>Cada punto equivale a 0,20% de la suma del CD y el CE1</w:t>
      </w:r>
      <w:r w:rsidRPr="007C59B4">
        <w:rPr>
          <w:rFonts w:ascii="Times New Roman" w:hAnsi="Times New Roman" w:cs="Times New Roman"/>
          <w:sz w:val="24"/>
          <w:szCs w:val="24"/>
        </w:rPr>
        <w:t xml:space="preserve"> del empleado Público tomando las cuantías equivalentes al periodo de cuantificación.</w:t>
      </w:r>
    </w:p>
    <w:tbl>
      <w:tblPr>
        <w:tblW w:w="9615"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15"/>
      </w:tblGrid>
      <w:tr w:rsidR="007C59B4" w:rsidRPr="007C59B4" w14:paraId="2098570B" w14:textId="77777777" w:rsidTr="004E1233">
        <w:trPr>
          <w:trHeight w:val="2340"/>
        </w:trPr>
        <w:tc>
          <w:tcPr>
            <w:tcW w:w="9615" w:type="dxa"/>
          </w:tcPr>
          <w:p w14:paraId="7248C4A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Ejemplo:</w:t>
            </w:r>
          </w:p>
          <w:p w14:paraId="6CACF57C"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Puesto de Conserje Cementerio: CD + CE1 = Cuantía económica base</w:t>
            </w:r>
          </w:p>
          <w:p w14:paraId="4252868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265,31 + 145,98 = 411,29</w:t>
            </w:r>
          </w:p>
          <w:p w14:paraId="72FF4227" w14:textId="77777777" w:rsidR="007C59B4" w:rsidRPr="007C59B4" w:rsidRDefault="007C59B4" w:rsidP="007C59B4">
            <w:pPr>
              <w:spacing w:after="0" w:line="240" w:lineRule="auto"/>
              <w:jc w:val="both"/>
              <w:rPr>
                <w:rFonts w:ascii="Times New Roman" w:hAnsi="Times New Roman" w:cs="Times New Roman"/>
                <w:sz w:val="24"/>
                <w:szCs w:val="24"/>
                <w:u w:val="single"/>
              </w:rPr>
            </w:pPr>
            <w:r w:rsidRPr="007C59B4">
              <w:rPr>
                <w:rFonts w:ascii="Times New Roman" w:hAnsi="Times New Roman" w:cs="Times New Roman"/>
                <w:sz w:val="24"/>
                <w:szCs w:val="24"/>
                <w:u w:val="single"/>
              </w:rPr>
              <w:t>I.- ABSENTISMO:</w:t>
            </w:r>
          </w:p>
          <w:p w14:paraId="4599C7F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5 puntos: (5 puntos x 0,20%) x 3 meses = 3 % de 411,29 (CD + CE</w:t>
            </w:r>
            <w:proofErr w:type="gramStart"/>
            <w:r w:rsidRPr="007C59B4">
              <w:rPr>
                <w:rFonts w:ascii="Times New Roman" w:hAnsi="Times New Roman" w:cs="Times New Roman"/>
                <w:sz w:val="24"/>
                <w:szCs w:val="24"/>
              </w:rPr>
              <w:t>1)=</w:t>
            </w:r>
            <w:proofErr w:type="gramEnd"/>
            <w:r w:rsidRPr="007C59B4">
              <w:rPr>
                <w:rFonts w:ascii="Times New Roman" w:hAnsi="Times New Roman" w:cs="Times New Roman"/>
                <w:sz w:val="24"/>
                <w:szCs w:val="24"/>
              </w:rPr>
              <w:t xml:space="preserve"> 12,34 €</w:t>
            </w:r>
          </w:p>
          <w:p w14:paraId="3798CA29" w14:textId="77777777" w:rsidR="007C59B4" w:rsidRPr="007C59B4" w:rsidRDefault="007C59B4" w:rsidP="007C59B4">
            <w:pPr>
              <w:spacing w:after="0" w:line="240" w:lineRule="auto"/>
              <w:jc w:val="both"/>
              <w:rPr>
                <w:rFonts w:ascii="Times New Roman" w:hAnsi="Times New Roman" w:cs="Times New Roman"/>
                <w:sz w:val="24"/>
                <w:szCs w:val="24"/>
              </w:rPr>
            </w:pPr>
          </w:p>
          <w:p w14:paraId="7B905DA8" w14:textId="77777777" w:rsidR="007C59B4" w:rsidRPr="007C59B4" w:rsidRDefault="007C59B4" w:rsidP="007C59B4">
            <w:pPr>
              <w:spacing w:after="0" w:line="240" w:lineRule="auto"/>
              <w:jc w:val="both"/>
              <w:rPr>
                <w:rFonts w:ascii="Times New Roman" w:hAnsi="Times New Roman" w:cs="Times New Roman"/>
                <w:sz w:val="24"/>
                <w:szCs w:val="24"/>
                <w:u w:val="single"/>
              </w:rPr>
            </w:pPr>
            <w:r w:rsidRPr="007C59B4">
              <w:rPr>
                <w:rFonts w:ascii="Times New Roman" w:hAnsi="Times New Roman" w:cs="Times New Roman"/>
                <w:sz w:val="24"/>
                <w:szCs w:val="24"/>
                <w:u w:val="single"/>
              </w:rPr>
              <w:t>II.- CARGA DE TRABAJO NO PROPIA:</w:t>
            </w:r>
          </w:p>
          <w:p w14:paraId="6C66034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6 puntos: (6 puntos x 0,20%) x 3 meses =3,60% de 411,29 (CD + CE</w:t>
            </w:r>
            <w:proofErr w:type="gramStart"/>
            <w:r w:rsidRPr="007C59B4">
              <w:rPr>
                <w:rFonts w:ascii="Times New Roman" w:hAnsi="Times New Roman" w:cs="Times New Roman"/>
                <w:sz w:val="24"/>
                <w:szCs w:val="24"/>
              </w:rPr>
              <w:t>1)=</w:t>
            </w:r>
            <w:proofErr w:type="gramEnd"/>
            <w:r w:rsidRPr="007C59B4">
              <w:rPr>
                <w:rFonts w:ascii="Times New Roman" w:hAnsi="Times New Roman" w:cs="Times New Roman"/>
                <w:sz w:val="24"/>
                <w:szCs w:val="24"/>
              </w:rPr>
              <w:t xml:space="preserve"> 14,81 €</w:t>
            </w:r>
          </w:p>
        </w:tc>
      </w:tr>
    </w:tbl>
    <w:p w14:paraId="0F5006E8" w14:textId="77777777" w:rsidR="007C59B4" w:rsidRPr="007C59B4" w:rsidRDefault="007C59B4" w:rsidP="007C59B4">
      <w:pPr>
        <w:spacing w:after="0" w:line="240" w:lineRule="auto"/>
        <w:jc w:val="both"/>
        <w:rPr>
          <w:rFonts w:ascii="Times New Roman" w:hAnsi="Times New Roman" w:cs="Times New Roman"/>
          <w:sz w:val="24"/>
          <w:szCs w:val="24"/>
        </w:rPr>
      </w:pPr>
    </w:p>
    <w:p w14:paraId="0C25B7D1" w14:textId="77777777" w:rsidR="007C59B4" w:rsidRPr="007C59B4" w:rsidRDefault="007C59B4" w:rsidP="007C59B4">
      <w:pPr>
        <w:numPr>
          <w:ilvl w:val="0"/>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PRODUCTIVIDAD TIPO B</w:t>
      </w:r>
    </w:p>
    <w:p w14:paraId="1E0995FC" w14:textId="77777777" w:rsidR="007C59B4" w:rsidRPr="007C59B4" w:rsidRDefault="007C59B4" w:rsidP="007C59B4">
      <w:pPr>
        <w:spacing w:after="0" w:line="240" w:lineRule="auto"/>
        <w:jc w:val="both"/>
        <w:rPr>
          <w:rFonts w:ascii="Times New Roman" w:hAnsi="Times New Roman" w:cs="Times New Roman"/>
          <w:sz w:val="24"/>
          <w:szCs w:val="24"/>
        </w:rPr>
      </w:pPr>
    </w:p>
    <w:p w14:paraId="70CB9BD7" w14:textId="77777777" w:rsidR="007C59B4" w:rsidRPr="007C59B4" w:rsidRDefault="007C59B4" w:rsidP="007C59B4">
      <w:pPr>
        <w:numPr>
          <w:ilvl w:val="1"/>
          <w:numId w:val="45"/>
        </w:num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u w:val="single"/>
        </w:rPr>
        <w:t>CRITERIOS RELACIONADOS CON OBJETIVOS DEL DEPARTAMENTO O SERVICIO</w:t>
      </w:r>
    </w:p>
    <w:p w14:paraId="4E268941" w14:textId="77777777" w:rsid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Esta productividad se aplicará a los departamentos o servicios para potenciar su organización, funcionamiento o gestión, requiriendo de una planificación constante.</w:t>
      </w:r>
    </w:p>
    <w:p w14:paraId="376C7016" w14:textId="77777777" w:rsidR="00C70A3E" w:rsidRPr="007C59B4" w:rsidRDefault="00C70A3E" w:rsidP="007C59B4">
      <w:pPr>
        <w:spacing w:after="0" w:line="240" w:lineRule="auto"/>
        <w:jc w:val="both"/>
        <w:rPr>
          <w:rFonts w:ascii="Times New Roman" w:hAnsi="Times New Roman" w:cs="Times New Roman"/>
          <w:sz w:val="24"/>
          <w:szCs w:val="24"/>
        </w:rPr>
      </w:pPr>
    </w:p>
    <w:p w14:paraId="5614BDEE"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lastRenderedPageBreak/>
        <w:t xml:space="preserve">También para poder acometer actuaciones concretas que requieran de una valoración de cumplimiento de objetivos específicos. </w:t>
      </w:r>
    </w:p>
    <w:p w14:paraId="74C7274E" w14:textId="77777777" w:rsidR="007C59B4" w:rsidRPr="007C59B4" w:rsidRDefault="007C59B4" w:rsidP="007C59B4">
      <w:pPr>
        <w:spacing w:after="0" w:line="240" w:lineRule="auto"/>
        <w:jc w:val="both"/>
        <w:rPr>
          <w:rFonts w:ascii="Times New Roman" w:hAnsi="Times New Roman" w:cs="Times New Roman"/>
          <w:sz w:val="24"/>
          <w:szCs w:val="24"/>
        </w:rPr>
      </w:pPr>
    </w:p>
    <w:p w14:paraId="173BBEFE"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Por ello, esta es la productividad de tipo permanente cuyo objetivo es la mejora de los servicios, tanto para actuaciones cotidianas como de carácter puntual. </w:t>
      </w:r>
    </w:p>
    <w:p w14:paraId="6A1AE03A" w14:textId="77777777" w:rsidR="007C59B4" w:rsidRPr="007C59B4" w:rsidRDefault="007C59B4" w:rsidP="007C59B4">
      <w:pPr>
        <w:spacing w:after="0" w:line="240" w:lineRule="auto"/>
        <w:jc w:val="both"/>
        <w:rPr>
          <w:rFonts w:ascii="Times New Roman" w:hAnsi="Times New Roman" w:cs="Times New Roman"/>
          <w:sz w:val="24"/>
          <w:szCs w:val="24"/>
        </w:rPr>
      </w:pPr>
    </w:p>
    <w:p w14:paraId="2418F5A0"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En cualquier caso, su periodicidad será </w:t>
      </w:r>
      <w:r w:rsidRPr="007C59B4">
        <w:rPr>
          <w:rFonts w:ascii="Times New Roman" w:hAnsi="Times New Roman" w:cs="Times New Roman"/>
          <w:sz w:val="24"/>
          <w:szCs w:val="24"/>
          <w:u w:val="single"/>
        </w:rPr>
        <w:t>Cuatrimestral</w:t>
      </w:r>
      <w:r w:rsidRPr="007C59B4">
        <w:rPr>
          <w:rFonts w:ascii="Times New Roman" w:hAnsi="Times New Roman" w:cs="Times New Roman"/>
          <w:sz w:val="24"/>
          <w:szCs w:val="24"/>
        </w:rPr>
        <w:t>.</w:t>
      </w:r>
    </w:p>
    <w:p w14:paraId="6C93CBD2" w14:textId="77777777" w:rsidR="007C59B4" w:rsidRPr="007C59B4" w:rsidRDefault="007C59B4" w:rsidP="007C59B4">
      <w:pPr>
        <w:spacing w:after="0" w:line="240" w:lineRule="auto"/>
        <w:jc w:val="both"/>
        <w:rPr>
          <w:rFonts w:ascii="Times New Roman" w:hAnsi="Times New Roman" w:cs="Times New Roman"/>
          <w:sz w:val="24"/>
          <w:szCs w:val="24"/>
        </w:rPr>
      </w:pPr>
    </w:p>
    <w:p w14:paraId="7CFF292D"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rPr>
        <w:t xml:space="preserve">Para cada uno de los </w:t>
      </w:r>
      <w:r w:rsidRPr="007C59B4">
        <w:rPr>
          <w:rFonts w:ascii="Times New Roman" w:hAnsi="Times New Roman" w:cs="Times New Roman"/>
          <w:b/>
          <w:sz w:val="24"/>
          <w:szCs w:val="24"/>
          <w:u w:val="single"/>
        </w:rPr>
        <w:t>servicios</w:t>
      </w:r>
      <w:r w:rsidRPr="007C59B4">
        <w:rPr>
          <w:rFonts w:ascii="Times New Roman" w:hAnsi="Times New Roman" w:cs="Times New Roman"/>
          <w:sz w:val="24"/>
          <w:szCs w:val="24"/>
        </w:rPr>
        <w:t>:</w:t>
      </w:r>
    </w:p>
    <w:p w14:paraId="63DBA72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Se deberá establecer los correspondientes objetivos con una serie de características comunes:</w:t>
      </w:r>
    </w:p>
    <w:p w14:paraId="7CA823C2"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 </w:t>
      </w:r>
    </w:p>
    <w:p w14:paraId="5970CA3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 Reducidos en número (4 o 5 objetivos según el caso). </w:t>
      </w:r>
    </w:p>
    <w:p w14:paraId="570A0920"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Medibles, ya que debe ser factible el seguimiento y se debe poder obtener los valores alcanzados para cada uno de ellos.</w:t>
      </w:r>
    </w:p>
    <w:p w14:paraId="370D0178"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Alcanzables, ya que se deben fijar para los mismos unas metas que puedan ser alcanzadas para el conjunto del servicio y a corto plazo.</w:t>
      </w:r>
    </w:p>
    <w:p w14:paraId="08FE2134" w14:textId="77777777" w:rsidR="007C59B4" w:rsidRPr="007C59B4" w:rsidRDefault="007C59B4" w:rsidP="007C59B4">
      <w:pPr>
        <w:spacing w:after="0" w:line="240" w:lineRule="auto"/>
        <w:jc w:val="both"/>
        <w:rPr>
          <w:rFonts w:ascii="Times New Roman" w:hAnsi="Times New Roman" w:cs="Times New Roman"/>
          <w:sz w:val="24"/>
          <w:szCs w:val="24"/>
        </w:rPr>
      </w:pPr>
    </w:p>
    <w:p w14:paraId="184C7BBE"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En la selección de los objetivos se debe tener presente la orientación hacia la mejora de los servicios prestados en cada área o departamento del Ayuntamiento.</w:t>
      </w:r>
    </w:p>
    <w:p w14:paraId="4933F62C" w14:textId="77777777" w:rsidR="007C59B4" w:rsidRPr="007C59B4" w:rsidRDefault="007C59B4" w:rsidP="007C59B4">
      <w:pPr>
        <w:spacing w:after="0" w:line="240" w:lineRule="auto"/>
        <w:jc w:val="both"/>
        <w:rPr>
          <w:rFonts w:ascii="Times New Roman" w:hAnsi="Times New Roman" w:cs="Times New Roman"/>
          <w:sz w:val="24"/>
          <w:szCs w:val="24"/>
        </w:rPr>
      </w:pPr>
    </w:p>
    <w:p w14:paraId="6977E121"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Los plazos de cumplimiento de los objetivos se fijarán en función de las características de estos, siendo difícil el establecerlos a priori. </w:t>
      </w:r>
    </w:p>
    <w:p w14:paraId="3704A573" w14:textId="77777777" w:rsidR="007C59B4" w:rsidRPr="007C59B4" w:rsidRDefault="007C59B4" w:rsidP="007C59B4">
      <w:pPr>
        <w:spacing w:after="0" w:line="240" w:lineRule="auto"/>
        <w:jc w:val="both"/>
        <w:rPr>
          <w:rFonts w:ascii="Times New Roman" w:hAnsi="Times New Roman" w:cs="Times New Roman"/>
          <w:sz w:val="24"/>
          <w:szCs w:val="24"/>
        </w:rPr>
      </w:pPr>
    </w:p>
    <w:p w14:paraId="484C0D49"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Sin embargo, hay que tener en cuenta que los plazos de cuatro meses pueden suponer un mayor aliciente.</w:t>
      </w:r>
    </w:p>
    <w:p w14:paraId="28A68190" w14:textId="77777777" w:rsidR="007C59B4" w:rsidRPr="007C59B4" w:rsidRDefault="007C59B4" w:rsidP="007C59B4">
      <w:pPr>
        <w:spacing w:after="0" w:line="240" w:lineRule="auto"/>
        <w:jc w:val="both"/>
        <w:rPr>
          <w:rFonts w:ascii="Times New Roman" w:hAnsi="Times New Roman" w:cs="Times New Roman"/>
          <w:sz w:val="24"/>
          <w:szCs w:val="24"/>
        </w:rPr>
      </w:pPr>
    </w:p>
    <w:p w14:paraId="16C53533" w14:textId="77777777" w:rsidR="007C59B4" w:rsidRPr="007C59B4" w:rsidRDefault="007C59B4" w:rsidP="007C59B4">
      <w:pPr>
        <w:spacing w:after="0" w:line="240" w:lineRule="auto"/>
        <w:jc w:val="both"/>
        <w:rPr>
          <w:rFonts w:ascii="Times New Roman" w:hAnsi="Times New Roman" w:cs="Times New Roman"/>
          <w:b/>
          <w:sz w:val="24"/>
          <w:szCs w:val="24"/>
        </w:rPr>
      </w:pPr>
      <w:r w:rsidRPr="007C59B4">
        <w:rPr>
          <w:rFonts w:ascii="Times New Roman" w:hAnsi="Times New Roman" w:cs="Times New Roman"/>
          <w:b/>
          <w:sz w:val="24"/>
          <w:szCs w:val="24"/>
        </w:rPr>
        <w:t xml:space="preserve">Para la evaluación </w:t>
      </w:r>
      <w:r w:rsidRPr="007C59B4">
        <w:rPr>
          <w:rFonts w:ascii="Times New Roman" w:hAnsi="Times New Roman" w:cs="Times New Roman"/>
          <w:b/>
          <w:sz w:val="24"/>
          <w:szCs w:val="24"/>
          <w:u w:val="single"/>
        </w:rPr>
        <w:t>individual</w:t>
      </w:r>
      <w:r w:rsidRPr="007C59B4">
        <w:rPr>
          <w:rFonts w:ascii="Times New Roman" w:hAnsi="Times New Roman" w:cs="Times New Roman"/>
          <w:b/>
          <w:sz w:val="24"/>
          <w:szCs w:val="24"/>
        </w:rPr>
        <w:t xml:space="preserve"> del personal en su contribución al cumplimiento de los objetivos del departamento:</w:t>
      </w:r>
    </w:p>
    <w:p w14:paraId="2696AEBC"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Se ha de establecer un sistema de evaluación de este apartado, que podría estar centrado en 4 criterios (con carácter general) y un 5º criterio (en el caso de personas evaluadas que tengan personas a su cargo) que contempla:</w:t>
      </w:r>
    </w:p>
    <w:p w14:paraId="7DBA2787"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 </w:t>
      </w:r>
    </w:p>
    <w:p w14:paraId="698B5FF3"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1. Nivel de Iniciativa mostrado.</w:t>
      </w:r>
    </w:p>
    <w:p w14:paraId="22ECDB80"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2. Nivel de colaboración con sus jefes y compañeros </w:t>
      </w:r>
    </w:p>
    <w:p w14:paraId="73AD786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3. Nivel de calidad y responsabilidad en el trabajo desarrollado </w:t>
      </w:r>
    </w:p>
    <w:p w14:paraId="60F08BB0"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4. Nivel de aportación individual a la consecución de los objetivos del servicio o departamento</w:t>
      </w:r>
    </w:p>
    <w:p w14:paraId="072BC66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5. Nivel de dirección y liderazgo mostrado. </w:t>
      </w:r>
    </w:p>
    <w:p w14:paraId="3567A46E" w14:textId="77777777" w:rsidR="007C59B4" w:rsidRPr="007C59B4" w:rsidRDefault="007C59B4" w:rsidP="007C59B4">
      <w:pPr>
        <w:spacing w:after="0" w:line="240" w:lineRule="auto"/>
        <w:jc w:val="both"/>
        <w:rPr>
          <w:rFonts w:ascii="Times New Roman" w:hAnsi="Times New Roman" w:cs="Times New Roman"/>
          <w:sz w:val="24"/>
          <w:szCs w:val="24"/>
        </w:rPr>
      </w:pPr>
    </w:p>
    <w:p w14:paraId="641BD438" w14:textId="77777777" w:rsidR="007C59B4" w:rsidRPr="007C59B4" w:rsidRDefault="007C59B4" w:rsidP="007C59B4">
      <w:pPr>
        <w:numPr>
          <w:ilvl w:val="1"/>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JUSTIFICACIÓN DE LA PRODUCTIVIDAD B</w:t>
      </w:r>
    </w:p>
    <w:p w14:paraId="1AA9546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El Departamento de Personal proporcionará a los diferentes Servicios Municipales modelos de documentos para el cálculo de las productividades.</w:t>
      </w:r>
    </w:p>
    <w:p w14:paraId="6D175751" w14:textId="77777777" w:rsidR="007C59B4" w:rsidRPr="007C59B4" w:rsidRDefault="007C59B4" w:rsidP="007C59B4">
      <w:pPr>
        <w:spacing w:after="0" w:line="240" w:lineRule="auto"/>
        <w:jc w:val="both"/>
        <w:rPr>
          <w:rFonts w:ascii="Times New Roman" w:hAnsi="Times New Roman" w:cs="Times New Roman"/>
          <w:sz w:val="24"/>
          <w:szCs w:val="24"/>
        </w:rPr>
      </w:pPr>
    </w:p>
    <w:p w14:paraId="337DBA35" w14:textId="77777777" w:rsidR="007C59B4" w:rsidRPr="007C59B4" w:rsidRDefault="007C59B4" w:rsidP="007C59B4">
      <w:pPr>
        <w:numPr>
          <w:ilvl w:val="1"/>
          <w:numId w:val="45"/>
        </w:numPr>
        <w:spacing w:after="0" w:line="240" w:lineRule="auto"/>
        <w:jc w:val="both"/>
        <w:rPr>
          <w:rFonts w:ascii="Times New Roman" w:hAnsi="Times New Roman" w:cs="Times New Roman"/>
          <w:b/>
          <w:sz w:val="24"/>
          <w:szCs w:val="24"/>
        </w:rPr>
      </w:pPr>
      <w:r w:rsidRPr="007C59B4">
        <w:rPr>
          <w:rFonts w:ascii="Times New Roman" w:hAnsi="Times New Roman" w:cs="Times New Roman"/>
          <w:b/>
          <w:sz w:val="24"/>
          <w:szCs w:val="24"/>
          <w:u w:val="single"/>
        </w:rPr>
        <w:t>VALORACIÓN ECONÓMICA O SISTEMA DE CUANTIFICACIÓN</w:t>
      </w:r>
    </w:p>
    <w:p w14:paraId="795D5FCA" w14:textId="77777777" w:rsidR="007C59B4" w:rsidRPr="007C59B4" w:rsidRDefault="007C59B4" w:rsidP="007C59B4">
      <w:pPr>
        <w:numPr>
          <w:ilvl w:val="2"/>
          <w:numId w:val="45"/>
        </w:numPr>
        <w:spacing w:after="0" w:line="240" w:lineRule="auto"/>
        <w:jc w:val="both"/>
        <w:rPr>
          <w:rFonts w:ascii="Times New Roman" w:hAnsi="Times New Roman" w:cs="Times New Roman"/>
          <w:sz w:val="24"/>
          <w:szCs w:val="24"/>
          <w:u w:val="single"/>
        </w:rPr>
      </w:pPr>
      <w:r w:rsidRPr="007C59B4">
        <w:rPr>
          <w:rFonts w:ascii="Times New Roman" w:hAnsi="Times New Roman" w:cs="Times New Roman"/>
          <w:b/>
          <w:sz w:val="24"/>
          <w:szCs w:val="24"/>
          <w:u w:val="single"/>
        </w:rPr>
        <w:t>Ponderación</w:t>
      </w:r>
      <w:r w:rsidRPr="007C59B4">
        <w:rPr>
          <w:rFonts w:ascii="Times New Roman" w:hAnsi="Times New Roman" w:cs="Times New Roman"/>
          <w:sz w:val="24"/>
          <w:szCs w:val="24"/>
          <w:u w:val="single"/>
        </w:rPr>
        <w:t xml:space="preserve"> </w:t>
      </w:r>
      <w:r w:rsidRPr="00C70A3E">
        <w:rPr>
          <w:rFonts w:ascii="Times New Roman" w:hAnsi="Times New Roman" w:cs="Times New Roman"/>
          <w:b/>
          <w:sz w:val="24"/>
          <w:szCs w:val="24"/>
          <w:u w:val="single"/>
        </w:rPr>
        <w:t>de cada objetivo</w:t>
      </w:r>
    </w:p>
    <w:p w14:paraId="0E30AEBD" w14:textId="77777777" w:rsidR="007C59B4" w:rsidRPr="007C59B4" w:rsidRDefault="007C59B4" w:rsidP="007C59B4">
      <w:pPr>
        <w:numPr>
          <w:ilvl w:val="0"/>
          <w:numId w:val="48"/>
        </w:numPr>
        <w:spacing w:after="0" w:line="240" w:lineRule="auto"/>
        <w:contextualSpacing/>
        <w:jc w:val="both"/>
        <w:rPr>
          <w:rFonts w:ascii="Times New Roman" w:hAnsi="Times New Roman" w:cs="Times New Roman"/>
          <w:sz w:val="24"/>
          <w:szCs w:val="24"/>
          <w:u w:val="single"/>
        </w:rPr>
      </w:pPr>
      <w:r w:rsidRPr="007C59B4">
        <w:rPr>
          <w:rFonts w:ascii="Times New Roman" w:hAnsi="Times New Roman" w:cs="Times New Roman"/>
          <w:sz w:val="24"/>
          <w:szCs w:val="24"/>
          <w:u w:val="single"/>
        </w:rPr>
        <w:t xml:space="preserve">En relación con el </w:t>
      </w:r>
      <w:r w:rsidRPr="007C59B4">
        <w:rPr>
          <w:rFonts w:ascii="Times New Roman" w:hAnsi="Times New Roman" w:cs="Times New Roman"/>
          <w:b/>
          <w:sz w:val="24"/>
          <w:szCs w:val="24"/>
          <w:u w:val="single"/>
        </w:rPr>
        <w:t>conjunto</w:t>
      </w:r>
      <w:r w:rsidRPr="007C59B4">
        <w:rPr>
          <w:rFonts w:ascii="Times New Roman" w:hAnsi="Times New Roman" w:cs="Times New Roman"/>
          <w:sz w:val="24"/>
          <w:szCs w:val="24"/>
          <w:u w:val="single"/>
        </w:rPr>
        <w:t xml:space="preserve"> de objetivos acordados para cada departamento</w:t>
      </w:r>
    </w:p>
    <w:p w14:paraId="7CAC40EE"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Cada Objetivo tendrá asignado, dentro del conjunto de objetivos fijados en cada departamento para cada período evaluable, que será cuatrimestral, un porcentaje de puntuación máxima, según su importancia para el cumplimiento de la mejora y evolución del servicio del departamento. </w:t>
      </w:r>
    </w:p>
    <w:p w14:paraId="7743D41B" w14:textId="77777777" w:rsidR="007C59B4" w:rsidRPr="007C59B4" w:rsidRDefault="007C59B4" w:rsidP="007C59B4">
      <w:pPr>
        <w:spacing w:after="0" w:line="240" w:lineRule="auto"/>
        <w:jc w:val="both"/>
        <w:rPr>
          <w:rFonts w:ascii="Times New Roman" w:hAnsi="Times New Roman" w:cs="Times New Roman"/>
          <w:sz w:val="24"/>
          <w:szCs w:val="24"/>
        </w:rPr>
      </w:pPr>
    </w:p>
    <w:p w14:paraId="002D1483"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La suma de porcentajes de puntuación del conjunto de objetivos globales del Departamento deberá ser siempre 100. </w:t>
      </w:r>
    </w:p>
    <w:p w14:paraId="5C788D13" w14:textId="77777777" w:rsidR="007C59B4" w:rsidRPr="007C59B4" w:rsidRDefault="007C59B4" w:rsidP="007C59B4">
      <w:pPr>
        <w:spacing w:after="0" w:line="240" w:lineRule="auto"/>
        <w:jc w:val="both"/>
        <w:rPr>
          <w:rFonts w:ascii="Times New Roman" w:hAnsi="Times New Roman" w:cs="Times New Roman"/>
          <w:sz w:val="24"/>
          <w:szCs w:val="24"/>
        </w:rPr>
      </w:pPr>
    </w:p>
    <w:p w14:paraId="17C9078B" w14:textId="77777777" w:rsidR="007C59B4" w:rsidRPr="007C59B4" w:rsidRDefault="007C59B4" w:rsidP="007C59B4">
      <w:pPr>
        <w:numPr>
          <w:ilvl w:val="0"/>
          <w:numId w:val="48"/>
        </w:numPr>
        <w:spacing w:after="0" w:line="240" w:lineRule="auto"/>
        <w:contextualSpacing/>
        <w:jc w:val="both"/>
        <w:rPr>
          <w:rFonts w:ascii="Times New Roman" w:hAnsi="Times New Roman" w:cs="Times New Roman"/>
          <w:sz w:val="24"/>
          <w:szCs w:val="24"/>
          <w:u w:val="single"/>
        </w:rPr>
      </w:pPr>
      <w:r w:rsidRPr="007C59B4">
        <w:rPr>
          <w:rFonts w:ascii="Times New Roman" w:hAnsi="Times New Roman" w:cs="Times New Roman"/>
          <w:sz w:val="24"/>
          <w:szCs w:val="24"/>
          <w:u w:val="single"/>
        </w:rPr>
        <w:t xml:space="preserve">De manera </w:t>
      </w:r>
      <w:r w:rsidRPr="007C59B4">
        <w:rPr>
          <w:rFonts w:ascii="Times New Roman" w:hAnsi="Times New Roman" w:cs="Times New Roman"/>
          <w:b/>
          <w:sz w:val="24"/>
          <w:szCs w:val="24"/>
          <w:u w:val="single"/>
        </w:rPr>
        <w:t>singularizada</w:t>
      </w:r>
    </w:p>
    <w:p w14:paraId="1633281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Se deberá evaluar el cumplimiento de cada objetivo fijado o que se persigue, como resultado final de cada plazo establecido para el mismo, y se tomará el último día del plazo.</w:t>
      </w:r>
    </w:p>
    <w:p w14:paraId="439647A9" w14:textId="77777777" w:rsidR="007C59B4" w:rsidRPr="007C59B4" w:rsidRDefault="007C59B4" w:rsidP="007C59B4">
      <w:pPr>
        <w:spacing w:after="0" w:line="240" w:lineRule="auto"/>
        <w:jc w:val="both"/>
        <w:rPr>
          <w:rFonts w:ascii="Times New Roman" w:hAnsi="Times New Roman" w:cs="Times New Roman"/>
          <w:sz w:val="24"/>
          <w:szCs w:val="24"/>
        </w:rPr>
      </w:pPr>
    </w:p>
    <w:p w14:paraId="7747EC8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El porcentaje de cumplimiento de cada objetivo se prorrateará posteriormente en función de la puntuación máxima asignada a cada objetivo sobre el total a repartir.</w:t>
      </w:r>
    </w:p>
    <w:p w14:paraId="1D4A7BA5" w14:textId="77777777" w:rsidR="007C59B4" w:rsidRPr="007C59B4" w:rsidRDefault="007C59B4" w:rsidP="007C59B4">
      <w:pPr>
        <w:spacing w:after="0" w:line="240" w:lineRule="auto"/>
        <w:jc w:val="both"/>
        <w:rPr>
          <w:rFonts w:ascii="Times New Roman" w:hAnsi="Times New Roman" w:cs="Times New Roman"/>
          <w:sz w:val="24"/>
          <w:szCs w:val="24"/>
        </w:rPr>
      </w:pPr>
    </w:p>
    <w:p w14:paraId="4D763930" w14:textId="77777777" w:rsidR="007C59B4" w:rsidRPr="007C59B4" w:rsidRDefault="007C59B4" w:rsidP="007C59B4">
      <w:pPr>
        <w:numPr>
          <w:ilvl w:val="2"/>
          <w:numId w:val="45"/>
        </w:numPr>
        <w:spacing w:after="0" w:line="240" w:lineRule="auto"/>
        <w:jc w:val="both"/>
        <w:rPr>
          <w:rFonts w:ascii="Times New Roman" w:hAnsi="Times New Roman" w:cs="Times New Roman"/>
          <w:sz w:val="24"/>
          <w:szCs w:val="24"/>
          <w:u w:val="single"/>
        </w:rPr>
      </w:pPr>
      <w:r w:rsidRPr="007C59B4">
        <w:rPr>
          <w:rFonts w:ascii="Times New Roman" w:hAnsi="Times New Roman" w:cs="Times New Roman"/>
          <w:b/>
          <w:sz w:val="24"/>
          <w:szCs w:val="24"/>
          <w:u w:val="single"/>
        </w:rPr>
        <w:t>Ponderación</w:t>
      </w:r>
      <w:r w:rsidRPr="007C59B4">
        <w:rPr>
          <w:rFonts w:ascii="Times New Roman" w:hAnsi="Times New Roman" w:cs="Times New Roman"/>
          <w:sz w:val="24"/>
          <w:szCs w:val="24"/>
          <w:u w:val="single"/>
        </w:rPr>
        <w:t xml:space="preserve"> de cada empleado con relación a los objetivos</w:t>
      </w:r>
    </w:p>
    <w:p w14:paraId="4B7CD4E2" w14:textId="77777777" w:rsidR="007C59B4" w:rsidRPr="007C59B4" w:rsidRDefault="007C59B4" w:rsidP="007C59B4">
      <w:pPr>
        <w:spacing w:after="0" w:line="240" w:lineRule="auto"/>
        <w:jc w:val="both"/>
        <w:rPr>
          <w:rFonts w:ascii="Times New Roman" w:hAnsi="Times New Roman" w:cs="Times New Roman"/>
          <w:bCs/>
          <w:sz w:val="24"/>
          <w:szCs w:val="24"/>
          <w:lang w:val="ca-ES"/>
        </w:rPr>
      </w:pPr>
      <w:r w:rsidRPr="007C59B4">
        <w:rPr>
          <w:rFonts w:ascii="Times New Roman" w:hAnsi="Times New Roman" w:cs="Times New Roman"/>
          <w:bCs/>
          <w:sz w:val="24"/>
          <w:szCs w:val="24"/>
        </w:rPr>
        <w:t>Por su contribución al cumplimiento de los objetivos del departamento</w:t>
      </w:r>
    </w:p>
    <w:p w14:paraId="0EFFB1E7" w14:textId="77777777" w:rsidR="007C59B4" w:rsidRPr="007C59B4" w:rsidRDefault="007C59B4" w:rsidP="007C59B4">
      <w:pPr>
        <w:spacing w:after="0" w:line="240" w:lineRule="auto"/>
        <w:jc w:val="both"/>
        <w:rPr>
          <w:rFonts w:ascii="Times New Roman" w:hAnsi="Times New Roman" w:cs="Times New Roman"/>
          <w:sz w:val="24"/>
          <w:szCs w:val="24"/>
        </w:rPr>
      </w:pPr>
    </w:p>
    <w:p w14:paraId="0258AF8E"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La cantidad máxima para percibir por cada trabajador/a será el 50% de la suma de su Complemento de Destino (CD) y su Complemento Específico 1 (CE1) sobre la que se aplicará el porcentaje de cumplimiento global de los objetivos </w:t>
      </w:r>
      <w:bookmarkStart w:id="9" w:name="_Hlk40357248"/>
      <w:r w:rsidRPr="007C59B4">
        <w:rPr>
          <w:rFonts w:ascii="Times New Roman" w:hAnsi="Times New Roman" w:cs="Times New Roman"/>
          <w:sz w:val="24"/>
          <w:szCs w:val="24"/>
        </w:rPr>
        <w:t>y, a continuación, el porcentaje de cumplimiento singularizado del empleado</w:t>
      </w:r>
      <w:bookmarkEnd w:id="9"/>
      <w:r w:rsidRPr="007C59B4">
        <w:rPr>
          <w:rFonts w:ascii="Times New Roman" w:hAnsi="Times New Roman" w:cs="Times New Roman"/>
          <w:sz w:val="24"/>
          <w:szCs w:val="24"/>
        </w:rPr>
        <w:t>.</w:t>
      </w:r>
    </w:p>
    <w:p w14:paraId="1F539CC0" w14:textId="77777777" w:rsidR="007C59B4" w:rsidRPr="007C59B4" w:rsidRDefault="007C59B4" w:rsidP="007C59B4">
      <w:pPr>
        <w:spacing w:after="0" w:line="240" w:lineRule="auto"/>
        <w:jc w:val="both"/>
        <w:rPr>
          <w:rFonts w:ascii="Times New Roman" w:hAnsi="Times New Roman" w:cs="Times New Roman"/>
          <w:sz w:val="24"/>
          <w:szCs w:val="24"/>
        </w:rPr>
      </w:pPr>
    </w:p>
    <w:p w14:paraId="65B13423"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Tras la evaluación realizada, la cuantía final se ve afectada por el periodo temporal efectivamente trabajado</w:t>
      </w:r>
    </w:p>
    <w:p w14:paraId="5A2A1102" w14:textId="77777777" w:rsidR="007C59B4" w:rsidRPr="007C59B4" w:rsidRDefault="007C59B4" w:rsidP="007C59B4">
      <w:pPr>
        <w:spacing w:after="0" w:line="240" w:lineRule="auto"/>
        <w:jc w:val="both"/>
        <w:rPr>
          <w:rFonts w:ascii="Times New Roman" w:hAnsi="Times New Roman" w:cs="Times New Roman"/>
          <w:bCs/>
          <w:sz w:val="24"/>
          <w:szCs w:val="24"/>
          <w:lang w:val="ca-ES"/>
        </w:rPr>
      </w:pPr>
    </w:p>
    <w:p w14:paraId="1ADB61F4" w14:textId="77777777" w:rsidR="007C59B4" w:rsidRPr="007C59B4" w:rsidRDefault="007C59B4" w:rsidP="007C59B4">
      <w:pPr>
        <w:numPr>
          <w:ilvl w:val="0"/>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PRODUCTIVIDAD TIPO C</w:t>
      </w:r>
    </w:p>
    <w:p w14:paraId="6D499A8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b/>
          <w:sz w:val="24"/>
          <w:szCs w:val="24"/>
          <w:u w:val="single"/>
        </w:rPr>
        <w:t>OCUPACIÓN TEMPORAL DE OTRO PUESTO DE TRABAJO DE IGUAL O DIFERENTE GRUPO / CATEGORÍA.</w:t>
      </w:r>
    </w:p>
    <w:p w14:paraId="3BB9A1B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En estos casos, la cuantificación de la productividad será la diferencia entre las retribuciones de los dos puestos.</w:t>
      </w:r>
    </w:p>
    <w:p w14:paraId="5B7E4C70"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Periodicidad: </w:t>
      </w:r>
      <w:bookmarkStart w:id="10" w:name="_Hlk2262427"/>
      <w:r w:rsidRPr="007C59B4">
        <w:rPr>
          <w:rFonts w:ascii="Times New Roman" w:hAnsi="Times New Roman" w:cs="Times New Roman"/>
          <w:sz w:val="24"/>
          <w:szCs w:val="24"/>
          <w:u w:val="single"/>
        </w:rPr>
        <w:t>Mensual</w:t>
      </w:r>
      <w:bookmarkEnd w:id="10"/>
      <w:r w:rsidRPr="007C59B4">
        <w:rPr>
          <w:rFonts w:ascii="Times New Roman" w:hAnsi="Times New Roman" w:cs="Times New Roman"/>
          <w:sz w:val="24"/>
          <w:szCs w:val="24"/>
        </w:rPr>
        <w:t>.</w:t>
      </w:r>
    </w:p>
    <w:p w14:paraId="174745CC" w14:textId="77777777" w:rsidR="007C59B4" w:rsidRPr="007C59B4" w:rsidRDefault="007C59B4" w:rsidP="007C59B4">
      <w:pPr>
        <w:spacing w:after="0" w:line="240" w:lineRule="auto"/>
        <w:jc w:val="both"/>
        <w:rPr>
          <w:rFonts w:ascii="Times New Roman" w:hAnsi="Times New Roman" w:cs="Times New Roman"/>
          <w:sz w:val="24"/>
          <w:szCs w:val="24"/>
        </w:rPr>
      </w:pPr>
    </w:p>
    <w:p w14:paraId="244D662C" w14:textId="77777777" w:rsidR="007C59B4" w:rsidRPr="007C59B4" w:rsidRDefault="007C59B4" w:rsidP="007C59B4">
      <w:pPr>
        <w:numPr>
          <w:ilvl w:val="0"/>
          <w:numId w:val="45"/>
        </w:numPr>
        <w:spacing w:after="0" w:line="240" w:lineRule="auto"/>
        <w:jc w:val="both"/>
        <w:rPr>
          <w:rFonts w:ascii="Times New Roman" w:hAnsi="Times New Roman" w:cs="Times New Roman"/>
          <w:b/>
          <w:sz w:val="24"/>
          <w:szCs w:val="24"/>
          <w:u w:val="single"/>
        </w:rPr>
      </w:pPr>
      <w:r w:rsidRPr="007C59B4">
        <w:rPr>
          <w:rFonts w:ascii="Times New Roman" w:hAnsi="Times New Roman" w:cs="Times New Roman"/>
          <w:b/>
          <w:sz w:val="24"/>
          <w:szCs w:val="24"/>
          <w:u w:val="single"/>
        </w:rPr>
        <w:t>GRATIFICACIONES</w:t>
      </w:r>
    </w:p>
    <w:p w14:paraId="48556F4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La realización de servicios o de horas extraordinarias se limitará a los supuestos de fuerza mayor, caso fortuito o estricta necesidad motivada.</w:t>
      </w:r>
    </w:p>
    <w:p w14:paraId="109A4FE9" w14:textId="77777777" w:rsidR="007C59B4" w:rsidRPr="007C59B4" w:rsidRDefault="007C59B4" w:rsidP="007C59B4">
      <w:pPr>
        <w:spacing w:after="0" w:line="240" w:lineRule="auto"/>
        <w:jc w:val="both"/>
        <w:rPr>
          <w:rFonts w:ascii="Times New Roman" w:hAnsi="Times New Roman" w:cs="Times New Roman"/>
          <w:sz w:val="24"/>
          <w:szCs w:val="24"/>
        </w:rPr>
      </w:pPr>
    </w:p>
    <w:p w14:paraId="0AF846B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lastRenderedPageBreak/>
        <w:t>La decisión de realizar estos servicios u horas extraordinarias la transmitirá al trabajador/a el inmediato superior, trabajador o concejal con potestad para dar esa orden.</w:t>
      </w:r>
    </w:p>
    <w:p w14:paraId="71BD55E8" w14:textId="77777777" w:rsidR="007C59B4" w:rsidRPr="007C59B4" w:rsidRDefault="007C59B4" w:rsidP="007C59B4">
      <w:pPr>
        <w:spacing w:after="0" w:line="240" w:lineRule="auto"/>
        <w:jc w:val="both"/>
        <w:rPr>
          <w:rFonts w:ascii="Times New Roman" w:hAnsi="Times New Roman" w:cs="Times New Roman"/>
          <w:sz w:val="24"/>
          <w:szCs w:val="24"/>
        </w:rPr>
      </w:pPr>
    </w:p>
    <w:p w14:paraId="0795A26A"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A su vez, se dará parte al servicio de personal para que se realicen los trámites pertinentes.</w:t>
      </w:r>
    </w:p>
    <w:p w14:paraId="12847D2D" w14:textId="77777777" w:rsidR="007C59B4" w:rsidRPr="007C59B4" w:rsidRDefault="007C59B4" w:rsidP="007C59B4">
      <w:pPr>
        <w:spacing w:after="0" w:line="240" w:lineRule="auto"/>
        <w:jc w:val="both"/>
        <w:rPr>
          <w:rFonts w:ascii="Times New Roman" w:hAnsi="Times New Roman" w:cs="Times New Roman"/>
          <w:sz w:val="24"/>
          <w:szCs w:val="24"/>
        </w:rPr>
      </w:pPr>
    </w:p>
    <w:p w14:paraId="7FC2D174"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Los servicios o las horas extraordinarias podrán ser resarcidos mediante compensación de horas o abono dinerario:</w:t>
      </w:r>
    </w:p>
    <w:p w14:paraId="6FEA527D"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Compensación de horas:</w:t>
      </w:r>
    </w:p>
    <w:p w14:paraId="0B6B6F4A"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Con carácter general, los servicios y las horas extraordinarias se compensarán con tiempo de descanso de la siguiente forma:</w:t>
      </w:r>
    </w:p>
    <w:tbl>
      <w:tblPr>
        <w:tblW w:w="0" w:type="auto"/>
        <w:tblInd w:w="1913" w:type="dxa"/>
        <w:tblLayout w:type="fixed"/>
        <w:tblCellMar>
          <w:left w:w="70" w:type="dxa"/>
          <w:right w:w="70" w:type="dxa"/>
        </w:tblCellMar>
        <w:tblLook w:val="0000" w:firstRow="0" w:lastRow="0" w:firstColumn="0" w:lastColumn="0" w:noHBand="0" w:noVBand="0"/>
      </w:tblPr>
      <w:tblGrid>
        <w:gridCol w:w="3616"/>
        <w:gridCol w:w="1842"/>
      </w:tblGrid>
      <w:tr w:rsidR="007C59B4" w:rsidRPr="007C59B4" w14:paraId="23818D23" w14:textId="77777777" w:rsidTr="004E1233">
        <w:tc>
          <w:tcPr>
            <w:tcW w:w="3616" w:type="dxa"/>
          </w:tcPr>
          <w:p w14:paraId="33991052"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Laboral:</w:t>
            </w:r>
          </w:p>
        </w:tc>
        <w:tc>
          <w:tcPr>
            <w:tcW w:w="1842" w:type="dxa"/>
          </w:tcPr>
          <w:p w14:paraId="1213FA99"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1 h X 1,5 horas</w:t>
            </w:r>
          </w:p>
        </w:tc>
      </w:tr>
      <w:tr w:rsidR="007C59B4" w:rsidRPr="007C59B4" w14:paraId="2EB23975" w14:textId="77777777" w:rsidTr="004E1233">
        <w:tc>
          <w:tcPr>
            <w:tcW w:w="3616" w:type="dxa"/>
          </w:tcPr>
          <w:p w14:paraId="3C102B1E"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Laboral nocturna / Festiva:</w:t>
            </w:r>
          </w:p>
        </w:tc>
        <w:tc>
          <w:tcPr>
            <w:tcW w:w="1842" w:type="dxa"/>
          </w:tcPr>
          <w:p w14:paraId="5352E89A"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1 h X 2 horas</w:t>
            </w:r>
          </w:p>
        </w:tc>
      </w:tr>
      <w:tr w:rsidR="007C59B4" w:rsidRPr="007C59B4" w14:paraId="5BF3AA76" w14:textId="77777777" w:rsidTr="004E1233">
        <w:tc>
          <w:tcPr>
            <w:tcW w:w="3616" w:type="dxa"/>
          </w:tcPr>
          <w:p w14:paraId="06530B5C"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Festiva nocturna:</w:t>
            </w:r>
          </w:p>
        </w:tc>
        <w:tc>
          <w:tcPr>
            <w:tcW w:w="1842" w:type="dxa"/>
          </w:tcPr>
          <w:p w14:paraId="3AE7715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1 h X 2,5 horas</w:t>
            </w:r>
          </w:p>
        </w:tc>
      </w:tr>
    </w:tbl>
    <w:p w14:paraId="2DDF4FE1" w14:textId="77777777" w:rsidR="007C59B4" w:rsidRPr="007C59B4" w:rsidRDefault="007C59B4" w:rsidP="007C59B4">
      <w:pPr>
        <w:spacing w:after="0" w:line="240" w:lineRule="auto"/>
        <w:jc w:val="both"/>
        <w:rPr>
          <w:rFonts w:ascii="Times New Roman" w:hAnsi="Times New Roman" w:cs="Times New Roman"/>
          <w:sz w:val="24"/>
          <w:szCs w:val="24"/>
        </w:rPr>
      </w:pPr>
    </w:p>
    <w:p w14:paraId="6B082A80"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A partir de las 14:00 horas del sábado se considerará festivo hasta el lunes a las 02:00 horas y, además, las 24 Horas de los 14 días festivos anuales.</w:t>
      </w:r>
    </w:p>
    <w:p w14:paraId="33536072" w14:textId="77777777" w:rsidR="007C59B4" w:rsidRPr="007C59B4" w:rsidRDefault="007C59B4" w:rsidP="007C59B4">
      <w:pPr>
        <w:spacing w:after="0" w:line="240" w:lineRule="auto"/>
        <w:jc w:val="both"/>
        <w:rPr>
          <w:rFonts w:ascii="Times New Roman" w:hAnsi="Times New Roman" w:cs="Times New Roman"/>
          <w:sz w:val="24"/>
          <w:szCs w:val="24"/>
        </w:rPr>
      </w:pPr>
    </w:p>
    <w:p w14:paraId="20A7B747" w14:textId="77777777" w:rsidR="007C59B4" w:rsidRPr="007C59B4" w:rsidRDefault="007C59B4" w:rsidP="007C59B4">
      <w:pPr>
        <w:autoSpaceDE w:val="0"/>
        <w:autoSpaceDN w:val="0"/>
        <w:adjustRightInd w:val="0"/>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La compensación de </w:t>
      </w:r>
      <w:proofErr w:type="gramStart"/>
      <w:r w:rsidRPr="007C59B4">
        <w:rPr>
          <w:rFonts w:ascii="Times New Roman" w:hAnsi="Times New Roman" w:cs="Times New Roman"/>
          <w:sz w:val="24"/>
          <w:szCs w:val="24"/>
        </w:rPr>
        <w:t>las mismas</w:t>
      </w:r>
      <w:proofErr w:type="gramEnd"/>
      <w:r w:rsidRPr="007C59B4">
        <w:rPr>
          <w:rFonts w:ascii="Times New Roman" w:hAnsi="Times New Roman" w:cs="Times New Roman"/>
          <w:sz w:val="24"/>
          <w:szCs w:val="24"/>
        </w:rPr>
        <w:t xml:space="preserve"> será disfrutada en los periodos que de común acuerdo se establezca con los trabajadores, siempre que lo permita las necesidades del servicio durante los tres meses siguientes tras haberlas realizado.</w:t>
      </w:r>
    </w:p>
    <w:p w14:paraId="5D2EEBAB" w14:textId="77777777" w:rsidR="007C59B4" w:rsidRPr="007C59B4" w:rsidRDefault="007C59B4" w:rsidP="007C59B4">
      <w:pPr>
        <w:autoSpaceDE w:val="0"/>
        <w:autoSpaceDN w:val="0"/>
        <w:adjustRightInd w:val="0"/>
        <w:spacing w:after="0" w:line="240" w:lineRule="auto"/>
        <w:jc w:val="both"/>
        <w:rPr>
          <w:rFonts w:ascii="Times New Roman" w:hAnsi="Times New Roman" w:cs="Times New Roman"/>
          <w:sz w:val="24"/>
          <w:szCs w:val="24"/>
        </w:rPr>
      </w:pPr>
    </w:p>
    <w:p w14:paraId="6C13E6E5"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 Abono: </w:t>
      </w:r>
    </w:p>
    <w:p w14:paraId="528DCEFC"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Las gratificaciones en ningún caso podrán ser fijas en su cuantía ni periódicas en su devengo.</w:t>
      </w:r>
    </w:p>
    <w:p w14:paraId="254A73B0" w14:textId="77777777" w:rsidR="007C59B4" w:rsidRPr="007C59B4" w:rsidRDefault="007C59B4" w:rsidP="007C59B4">
      <w:pPr>
        <w:spacing w:after="0" w:line="240" w:lineRule="auto"/>
        <w:jc w:val="both"/>
        <w:rPr>
          <w:rFonts w:ascii="Times New Roman" w:hAnsi="Times New Roman" w:cs="Times New Roman"/>
          <w:sz w:val="24"/>
          <w:szCs w:val="24"/>
        </w:rPr>
      </w:pPr>
    </w:p>
    <w:p w14:paraId="3444EE1F"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Para el cálculo del precio/hora extraordinaria, será utilizada la siguiente fórmula: </w:t>
      </w:r>
    </w:p>
    <w:p w14:paraId="536FE42B" w14:textId="77777777" w:rsidR="007C59B4" w:rsidRPr="007C59B4" w:rsidRDefault="007C59B4" w:rsidP="007C59B4">
      <w:pPr>
        <w:spacing w:after="0" w:line="240" w:lineRule="auto"/>
        <w:jc w:val="both"/>
        <w:rPr>
          <w:rFonts w:ascii="Times New Roman" w:hAnsi="Times New Roman" w:cs="Times New Roman"/>
          <w:sz w:val="24"/>
          <w:szCs w:val="24"/>
        </w:rPr>
      </w:pPr>
    </w:p>
    <w:p w14:paraId="06911559"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Hora extraordinaria normal. La retribución integra media de cada grupo, será dividida por el número de horas anuales y multiplicado su coeficiente por 1,75. </w:t>
      </w:r>
    </w:p>
    <w:p w14:paraId="06ECB500" w14:textId="77777777" w:rsidR="007C59B4" w:rsidRPr="007C59B4" w:rsidRDefault="007C59B4" w:rsidP="007C59B4">
      <w:pPr>
        <w:spacing w:after="0" w:line="240" w:lineRule="auto"/>
        <w:jc w:val="both"/>
        <w:rPr>
          <w:rFonts w:ascii="Times New Roman" w:hAnsi="Times New Roman" w:cs="Times New Roman"/>
          <w:sz w:val="24"/>
          <w:szCs w:val="24"/>
        </w:rPr>
      </w:pPr>
    </w:p>
    <w:p w14:paraId="41E88748"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Las que se realicen en horario nocturno o festivo, tendrán un incremento del 40 % sobre el valor de la hora extraordinaria.</w:t>
      </w:r>
    </w:p>
    <w:p w14:paraId="109ABD89" w14:textId="77777777" w:rsidR="007C59B4" w:rsidRPr="007C59B4" w:rsidRDefault="007C59B4" w:rsidP="007C59B4">
      <w:pPr>
        <w:spacing w:after="0" w:line="240" w:lineRule="auto"/>
        <w:jc w:val="both"/>
        <w:rPr>
          <w:rFonts w:ascii="Times New Roman" w:hAnsi="Times New Roman" w:cs="Times New Roman"/>
          <w:sz w:val="24"/>
          <w:szCs w:val="24"/>
        </w:rPr>
      </w:pPr>
    </w:p>
    <w:p w14:paraId="1B65E539"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 xml:space="preserve">El cómputo será </w:t>
      </w:r>
      <w:r w:rsidRPr="007C59B4">
        <w:rPr>
          <w:rFonts w:ascii="Times New Roman" w:hAnsi="Times New Roman" w:cs="Times New Roman"/>
          <w:sz w:val="24"/>
          <w:szCs w:val="24"/>
          <w:u w:val="single"/>
        </w:rPr>
        <w:t>Mensual,</w:t>
      </w:r>
      <w:r w:rsidRPr="007C59B4">
        <w:rPr>
          <w:rFonts w:ascii="Times New Roman" w:hAnsi="Times New Roman" w:cs="Times New Roman"/>
          <w:sz w:val="24"/>
          <w:szCs w:val="24"/>
        </w:rPr>
        <w:t xml:space="preserve"> abonándose al mes siguiente de haberse realizado</w:t>
      </w:r>
    </w:p>
    <w:p w14:paraId="2F1774E1" w14:textId="77777777" w:rsidR="007C59B4" w:rsidRPr="007C59B4" w:rsidRDefault="007C59B4" w:rsidP="007C59B4">
      <w:pPr>
        <w:spacing w:after="0" w:line="240" w:lineRule="auto"/>
        <w:jc w:val="both"/>
        <w:rPr>
          <w:rFonts w:ascii="Times New Roman" w:hAnsi="Times New Roman" w:cs="Times New Roman"/>
          <w:sz w:val="24"/>
          <w:szCs w:val="24"/>
        </w:rPr>
      </w:pPr>
    </w:p>
    <w:p w14:paraId="31EBA5EB" w14:textId="77777777" w:rsidR="007C59B4" w:rsidRPr="007C59B4" w:rsidRDefault="007C59B4" w:rsidP="007C59B4">
      <w:pPr>
        <w:spacing w:after="0" w:line="240" w:lineRule="auto"/>
        <w:jc w:val="both"/>
        <w:rPr>
          <w:rFonts w:ascii="Times New Roman" w:hAnsi="Times New Roman" w:cs="Times New Roman"/>
          <w:sz w:val="24"/>
          <w:szCs w:val="24"/>
        </w:rPr>
      </w:pPr>
      <w:r w:rsidRPr="007C59B4">
        <w:rPr>
          <w:rFonts w:ascii="Times New Roman" w:hAnsi="Times New Roman" w:cs="Times New Roman"/>
          <w:sz w:val="24"/>
          <w:szCs w:val="24"/>
        </w:rPr>
        <w:t>Tanto si se compensa, como si se abona, el cómputo anual de servicios o de horas extraordinarias que podrán realizar los trabajadores/as será de 80 al año, como máximo.”</w:t>
      </w:r>
    </w:p>
    <w:p w14:paraId="3848FB78" w14:textId="77777777" w:rsidR="003339A9" w:rsidRPr="00FD4DEF" w:rsidRDefault="003339A9" w:rsidP="00FD4DEF">
      <w:pPr>
        <w:spacing w:after="0" w:line="240" w:lineRule="auto"/>
        <w:rPr>
          <w:rFonts w:ascii="Times New Roman" w:hAnsi="Times New Roman" w:cs="Times New Roman"/>
          <w:sz w:val="24"/>
          <w:szCs w:val="24"/>
        </w:rPr>
      </w:pPr>
    </w:p>
    <w:sectPr w:rsidR="003339A9" w:rsidRPr="00FD4DEF" w:rsidSect="008140D9">
      <w:headerReference w:type="even" r:id="rId8"/>
      <w:headerReference w:type="default" r:id="rId9"/>
      <w:footerReference w:type="default" r:id="rId10"/>
      <w:head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AFE8A" w14:textId="77777777" w:rsidR="00E53960" w:rsidRDefault="00E53960" w:rsidP="00783581">
      <w:pPr>
        <w:spacing w:after="0" w:line="240" w:lineRule="auto"/>
      </w:pPr>
      <w:r>
        <w:separator/>
      </w:r>
    </w:p>
  </w:endnote>
  <w:endnote w:type="continuationSeparator" w:id="0">
    <w:p w14:paraId="10157829" w14:textId="77777777" w:rsidR="00E53960" w:rsidRDefault="00E53960" w:rsidP="00783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C036" w14:textId="77777777" w:rsidR="00767E48" w:rsidRPr="00767E48" w:rsidRDefault="00767E48" w:rsidP="00767E48">
    <w:pPr>
      <w:spacing w:after="0" w:line="240" w:lineRule="auto"/>
      <w:jc w:val="both"/>
      <w:rPr>
        <w:rFonts w:ascii="Times New Roman" w:hAnsi="Times New Roman" w:cs="Times New Roman"/>
        <w:sz w:val="20"/>
        <w:szCs w:val="20"/>
      </w:rPr>
    </w:pPr>
    <w:r w:rsidRPr="007C59B4">
      <w:rPr>
        <w:rFonts w:ascii="Times New Roman" w:hAnsi="Times New Roman" w:cs="Times New Roman"/>
        <w:sz w:val="20"/>
        <w:szCs w:val="20"/>
      </w:rPr>
      <w:t>R</w:t>
    </w:r>
    <w:r w:rsidRPr="00767E48">
      <w:rPr>
        <w:rFonts w:ascii="Times New Roman" w:hAnsi="Times New Roman" w:cs="Times New Roman"/>
        <w:sz w:val="20"/>
        <w:szCs w:val="20"/>
      </w:rPr>
      <w:t xml:space="preserve">eglamento de productividad y gratificaciones </w:t>
    </w:r>
  </w:p>
  <w:p w14:paraId="03E4C23E" w14:textId="77777777" w:rsidR="00767E48" w:rsidRDefault="00000000">
    <w:pPr>
      <w:pStyle w:val="Piedepgina"/>
      <w:jc w:val="center"/>
    </w:pPr>
    <w:sdt>
      <w:sdtPr>
        <w:id w:val="1571095213"/>
        <w:docPartObj>
          <w:docPartGallery w:val="Page Numbers (Bottom of Page)"/>
          <w:docPartUnique/>
        </w:docPartObj>
      </w:sdtPr>
      <w:sdtContent>
        <w:r w:rsidR="00C70A3E">
          <w:fldChar w:fldCharType="begin"/>
        </w:r>
        <w:r w:rsidR="00C70A3E">
          <w:instrText xml:space="preserve"> PAGE   \* MERGEFORMAT </w:instrText>
        </w:r>
        <w:r w:rsidR="00C70A3E">
          <w:fldChar w:fldCharType="separate"/>
        </w:r>
        <w:r w:rsidR="00C70A3E">
          <w:rPr>
            <w:noProof/>
          </w:rPr>
          <w:t>11</w:t>
        </w:r>
        <w:r w:rsidR="00C70A3E">
          <w:rPr>
            <w:noProof/>
          </w:rPr>
          <w:fldChar w:fldCharType="end"/>
        </w:r>
      </w:sdtContent>
    </w:sdt>
  </w:p>
  <w:p w14:paraId="79FC8A34" w14:textId="77777777" w:rsidR="007C59B4" w:rsidRPr="007C59B4" w:rsidRDefault="007C59B4" w:rsidP="007C59B4">
    <w:pPr>
      <w:spacing w:after="0" w:line="240" w:lineRule="auto"/>
      <w:jc w:val="both"/>
      <w:rPr>
        <w:rFonts w:ascii="Times New Roman" w:hAnsi="Times New Roman" w:cs="Times New Roman"/>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3ECA" w14:textId="77777777" w:rsidR="00E53960" w:rsidRDefault="00E53960" w:rsidP="00783581">
      <w:pPr>
        <w:spacing w:after="0" w:line="240" w:lineRule="auto"/>
      </w:pPr>
      <w:r>
        <w:separator/>
      </w:r>
    </w:p>
  </w:footnote>
  <w:footnote w:type="continuationSeparator" w:id="0">
    <w:p w14:paraId="7E92E2A4" w14:textId="77777777" w:rsidR="00E53960" w:rsidRDefault="00E53960" w:rsidP="00783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2A6E" w14:textId="77777777" w:rsidR="00600CC7" w:rsidRDefault="00000000">
    <w:pPr>
      <w:pStyle w:val="Encabezado"/>
    </w:pPr>
    <w:r>
      <w:rPr>
        <w:noProof/>
      </w:rPr>
      <w:pict w14:anchorId="0094D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164735" o:spid="_x0000_s1032" type="#_x0000_t75" style="position:absolute;margin-left:0;margin-top:0;width:424.9pt;height:281.1pt;z-index:-251657216;mso-position-horizontal:center;mso-position-horizontal-relative:margin;mso-position-vertical:center;mso-position-vertical-relative:margin" o:allowincell="f">
          <v:imagedata r:id="rId1" o:title="mde plantill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DA57" w14:textId="77777777" w:rsidR="00600CC7" w:rsidRDefault="00600CC7">
    <w:pPr>
      <w:pStyle w:val="Encabezado"/>
    </w:pPr>
    <w:r>
      <w:rPr>
        <w:noProof/>
        <w:lang w:eastAsia="es-ES"/>
      </w:rPr>
      <w:drawing>
        <wp:anchor distT="0" distB="0" distL="114300" distR="114300" simplePos="0" relativeHeight="251662336" behindDoc="0" locked="0" layoutInCell="1" allowOverlap="1" wp14:anchorId="6A50DD04" wp14:editId="3B3BD685">
          <wp:simplePos x="0" y="0"/>
          <wp:positionH relativeFrom="column">
            <wp:posOffset>1644015</wp:posOffset>
          </wp:positionH>
          <wp:positionV relativeFrom="paragraph">
            <wp:posOffset>-250190</wp:posOffset>
          </wp:positionV>
          <wp:extent cx="1962150" cy="1092200"/>
          <wp:effectExtent l="0" t="0" r="0" b="0"/>
          <wp:wrapSquare wrapText="bothSides"/>
          <wp:docPr id="1" name="Imagen 1" descr="ME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IA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1092200"/>
                  </a:xfrm>
                  <a:prstGeom prst="rect">
                    <a:avLst/>
                  </a:prstGeom>
                  <a:noFill/>
                  <a:ln>
                    <a:noFill/>
                  </a:ln>
                </pic:spPr>
              </pic:pic>
            </a:graphicData>
          </a:graphic>
        </wp:anchor>
      </w:drawing>
    </w:r>
  </w:p>
  <w:p w14:paraId="5178FFA4" w14:textId="77777777" w:rsidR="00600CC7" w:rsidRDefault="00600CC7" w:rsidP="00783581">
    <w:pPr>
      <w:pStyle w:val="Encabezado"/>
      <w:jc w:val="center"/>
    </w:pPr>
  </w:p>
  <w:p w14:paraId="29F40DB9" w14:textId="77777777" w:rsidR="00600CC7" w:rsidRDefault="00600CC7">
    <w:pPr>
      <w:pStyle w:val="Encabezado"/>
    </w:pPr>
  </w:p>
  <w:p w14:paraId="12BF2F34" w14:textId="77777777" w:rsidR="00600CC7" w:rsidRDefault="00600CC7">
    <w:pPr>
      <w:pStyle w:val="Encabezado"/>
    </w:pPr>
  </w:p>
  <w:p w14:paraId="4B828BD2" w14:textId="77777777" w:rsidR="00600CC7" w:rsidRDefault="00600CC7">
    <w:pPr>
      <w:pStyle w:val="Encabezado"/>
    </w:pPr>
  </w:p>
  <w:p w14:paraId="6A3ADE63" w14:textId="77777777" w:rsidR="00600CC7" w:rsidRDefault="00600CC7" w:rsidP="005602A0">
    <w:pPr>
      <w:pStyle w:val="Piedepgina"/>
      <w:jc w:val="center"/>
      <w:rPr>
        <w:rFonts w:ascii="Arial" w:hAnsi="Arial" w:cs="Arial"/>
        <w:sz w:val="20"/>
        <w:szCs w:val="20"/>
      </w:rPr>
    </w:pPr>
    <w:proofErr w:type="spellStart"/>
    <w:r>
      <w:rPr>
        <w:rFonts w:ascii="Arial" w:hAnsi="Arial" w:cs="Arial"/>
        <w:sz w:val="20"/>
        <w:szCs w:val="20"/>
      </w:rPr>
      <w:t>Plaça</w:t>
    </w:r>
    <w:proofErr w:type="spellEnd"/>
    <w:r>
      <w:rPr>
        <w:rFonts w:ascii="Arial" w:hAnsi="Arial" w:cs="Arial"/>
        <w:sz w:val="20"/>
        <w:szCs w:val="20"/>
      </w:rPr>
      <w:t xml:space="preserve"> </w:t>
    </w:r>
    <w:proofErr w:type="spellStart"/>
    <w:r>
      <w:rPr>
        <w:rFonts w:ascii="Arial" w:hAnsi="Arial" w:cs="Arial"/>
        <w:sz w:val="20"/>
        <w:szCs w:val="20"/>
      </w:rPr>
      <w:t>Major</w:t>
    </w:r>
    <w:proofErr w:type="spellEnd"/>
    <w:r>
      <w:rPr>
        <w:rFonts w:ascii="Arial" w:hAnsi="Arial" w:cs="Arial"/>
        <w:sz w:val="20"/>
        <w:szCs w:val="20"/>
      </w:rPr>
      <w:t xml:space="preserve">, 1 </w:t>
    </w:r>
  </w:p>
  <w:p w14:paraId="6F7279C4" w14:textId="77777777" w:rsidR="00600CC7" w:rsidRDefault="00600CC7" w:rsidP="00783581">
    <w:pPr>
      <w:pStyle w:val="Piedepgina"/>
      <w:jc w:val="center"/>
      <w:rPr>
        <w:rFonts w:ascii="Arial" w:hAnsi="Arial" w:cs="Arial"/>
        <w:sz w:val="20"/>
        <w:szCs w:val="20"/>
      </w:rPr>
    </w:pPr>
    <w:r>
      <w:rPr>
        <w:rFonts w:ascii="Arial" w:hAnsi="Arial" w:cs="Arial"/>
        <w:sz w:val="20"/>
        <w:szCs w:val="20"/>
      </w:rPr>
      <w:t xml:space="preserve"> </w:t>
    </w:r>
    <w:r w:rsidRPr="00A10B52">
      <w:rPr>
        <w:rFonts w:ascii="Arial" w:hAnsi="Arial" w:cs="Arial"/>
        <w:sz w:val="20"/>
        <w:szCs w:val="20"/>
      </w:rPr>
      <w:t xml:space="preserve">46133 Meliana (València)    </w:t>
    </w:r>
  </w:p>
  <w:p w14:paraId="15B6536F" w14:textId="77777777" w:rsidR="00600CC7" w:rsidRDefault="00600CC7" w:rsidP="00783581">
    <w:pPr>
      <w:pStyle w:val="Piedepgina"/>
      <w:jc w:val="center"/>
      <w:rPr>
        <w:rFonts w:ascii="Arial" w:hAnsi="Arial" w:cs="Arial"/>
        <w:sz w:val="20"/>
        <w:szCs w:val="20"/>
      </w:rPr>
    </w:pPr>
    <w:r w:rsidRPr="00A10B52">
      <w:rPr>
        <w:rFonts w:ascii="Arial" w:hAnsi="Arial" w:cs="Arial"/>
        <w:sz w:val="20"/>
        <w:szCs w:val="20"/>
      </w:rPr>
      <w:t xml:space="preserve">Tel. 96 149 00 65    </w:t>
    </w:r>
    <w:r>
      <w:rPr>
        <w:rFonts w:ascii="Arial" w:hAnsi="Arial" w:cs="Arial"/>
        <w:sz w:val="20"/>
        <w:szCs w:val="20"/>
      </w:rPr>
      <w:t>rrss@meliana.es</w:t>
    </w:r>
  </w:p>
  <w:p w14:paraId="0EAB8D4A" w14:textId="77777777" w:rsidR="00600CC7" w:rsidRDefault="00600CC7" w:rsidP="00783581">
    <w:pPr>
      <w:pStyle w:val="Piedepgina"/>
      <w:jc w:val="center"/>
      <w:rPr>
        <w:lang w:val="af-ZA"/>
      </w:rPr>
    </w:pPr>
  </w:p>
  <w:p w14:paraId="6657F9B1" w14:textId="77777777" w:rsidR="00600CC7" w:rsidRDefault="00600CC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4861" w14:textId="77777777" w:rsidR="00600CC7" w:rsidRDefault="00000000">
    <w:pPr>
      <w:pStyle w:val="Encabezado"/>
    </w:pPr>
    <w:r>
      <w:rPr>
        <w:noProof/>
      </w:rPr>
      <w:pict w14:anchorId="01A179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164734" o:spid="_x0000_s1031" type="#_x0000_t75" style="position:absolute;margin-left:0;margin-top:0;width:424.9pt;height:281.1pt;z-index:-251658240;mso-position-horizontal:center;mso-position-horizontal-relative:margin;mso-position-vertical:center;mso-position-vertical-relative:margin" o:allowincell="f">
          <v:imagedata r:id="rId1" o:title="mde plantill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49C64DA"/>
    <w:lvl w:ilvl="0">
      <w:start w:val="1"/>
      <w:numFmt w:val="decimal"/>
      <w:pStyle w:val="Listaconvietas2"/>
      <w:lvlText w:val="%1."/>
      <w:lvlJc w:val="left"/>
      <w:pPr>
        <w:tabs>
          <w:tab w:val="num" w:pos="926"/>
        </w:tabs>
        <w:ind w:left="926" w:hanging="360"/>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hint="default"/>
      </w:rPr>
    </w:lvl>
    <w:lvl w:ilvl="1">
      <w:start w:val="1"/>
      <w:numFmt w:val="bullet"/>
      <w:lvlText w:val=""/>
      <w:lvlJc w:val="left"/>
      <w:pPr>
        <w:tabs>
          <w:tab w:val="num" w:pos="0"/>
        </w:tabs>
        <w:ind w:left="1080" w:hanging="360"/>
      </w:pPr>
      <w:rPr>
        <w:rFonts w:ascii="Wingdings" w:hAnsi="Wingdings"/>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00000003"/>
    <w:multiLevelType w:val="multilevel"/>
    <w:tmpl w:val="00000003"/>
    <w:lvl w:ilvl="0">
      <w:start w:val="1"/>
      <w:numFmt w:val="bullet"/>
      <w:lvlText w:val=""/>
      <w:lvlJc w:val="left"/>
      <w:pPr>
        <w:tabs>
          <w:tab w:val="num" w:pos="360"/>
        </w:tabs>
        <w:ind w:left="360" w:hanging="360"/>
      </w:pPr>
      <w:rPr>
        <w:rFonts w:ascii="Wingdings 2" w:hAnsi="Wingdings 2" w:cs="OpenSymbo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Wingdings 2" w:hAnsi="Wingdings 2" w:cs="Open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Wingdings 2" w:hAnsi="Wingdings 2" w:cs="Open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3" w15:restartNumberingAfterBreak="0">
    <w:nsid w:val="007E20C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3E1CA9"/>
    <w:multiLevelType w:val="hybridMultilevel"/>
    <w:tmpl w:val="81A071CE"/>
    <w:lvl w:ilvl="0" w:tplc="6D2C91B0">
      <w:start w:val="1"/>
      <w:numFmt w:val="bullet"/>
      <w:lvlText w:val=""/>
      <w:lvlJc w:val="left"/>
      <w:pPr>
        <w:ind w:left="784" w:hanging="360"/>
      </w:pPr>
      <w:rPr>
        <w:rFonts w:ascii="Symbol" w:hAnsi="Symbol" w:hint="default"/>
      </w:rPr>
    </w:lvl>
    <w:lvl w:ilvl="1" w:tplc="0C0A0003" w:tentative="1">
      <w:start w:val="1"/>
      <w:numFmt w:val="bullet"/>
      <w:lvlText w:val="o"/>
      <w:lvlJc w:val="left"/>
      <w:pPr>
        <w:ind w:left="1504" w:hanging="360"/>
      </w:pPr>
      <w:rPr>
        <w:rFonts w:ascii="Courier New" w:hAnsi="Courier New" w:cs="Courier New" w:hint="default"/>
      </w:rPr>
    </w:lvl>
    <w:lvl w:ilvl="2" w:tplc="0C0A0005" w:tentative="1">
      <w:start w:val="1"/>
      <w:numFmt w:val="bullet"/>
      <w:lvlText w:val=""/>
      <w:lvlJc w:val="left"/>
      <w:pPr>
        <w:ind w:left="2224" w:hanging="360"/>
      </w:pPr>
      <w:rPr>
        <w:rFonts w:ascii="Wingdings" w:hAnsi="Wingdings" w:hint="default"/>
      </w:rPr>
    </w:lvl>
    <w:lvl w:ilvl="3" w:tplc="0C0A0001" w:tentative="1">
      <w:start w:val="1"/>
      <w:numFmt w:val="bullet"/>
      <w:lvlText w:val=""/>
      <w:lvlJc w:val="left"/>
      <w:pPr>
        <w:ind w:left="2944" w:hanging="360"/>
      </w:pPr>
      <w:rPr>
        <w:rFonts w:ascii="Symbol" w:hAnsi="Symbol" w:hint="default"/>
      </w:rPr>
    </w:lvl>
    <w:lvl w:ilvl="4" w:tplc="0C0A0003" w:tentative="1">
      <w:start w:val="1"/>
      <w:numFmt w:val="bullet"/>
      <w:lvlText w:val="o"/>
      <w:lvlJc w:val="left"/>
      <w:pPr>
        <w:ind w:left="3664" w:hanging="360"/>
      </w:pPr>
      <w:rPr>
        <w:rFonts w:ascii="Courier New" w:hAnsi="Courier New" w:cs="Courier New" w:hint="default"/>
      </w:rPr>
    </w:lvl>
    <w:lvl w:ilvl="5" w:tplc="0C0A0005" w:tentative="1">
      <w:start w:val="1"/>
      <w:numFmt w:val="bullet"/>
      <w:lvlText w:val=""/>
      <w:lvlJc w:val="left"/>
      <w:pPr>
        <w:ind w:left="4384" w:hanging="360"/>
      </w:pPr>
      <w:rPr>
        <w:rFonts w:ascii="Wingdings" w:hAnsi="Wingdings" w:hint="default"/>
      </w:rPr>
    </w:lvl>
    <w:lvl w:ilvl="6" w:tplc="0C0A0001" w:tentative="1">
      <w:start w:val="1"/>
      <w:numFmt w:val="bullet"/>
      <w:lvlText w:val=""/>
      <w:lvlJc w:val="left"/>
      <w:pPr>
        <w:ind w:left="5104" w:hanging="360"/>
      </w:pPr>
      <w:rPr>
        <w:rFonts w:ascii="Symbol" w:hAnsi="Symbol" w:hint="default"/>
      </w:rPr>
    </w:lvl>
    <w:lvl w:ilvl="7" w:tplc="0C0A0003" w:tentative="1">
      <w:start w:val="1"/>
      <w:numFmt w:val="bullet"/>
      <w:lvlText w:val="o"/>
      <w:lvlJc w:val="left"/>
      <w:pPr>
        <w:ind w:left="5824" w:hanging="360"/>
      </w:pPr>
      <w:rPr>
        <w:rFonts w:ascii="Courier New" w:hAnsi="Courier New" w:cs="Courier New" w:hint="default"/>
      </w:rPr>
    </w:lvl>
    <w:lvl w:ilvl="8" w:tplc="0C0A0005" w:tentative="1">
      <w:start w:val="1"/>
      <w:numFmt w:val="bullet"/>
      <w:lvlText w:val=""/>
      <w:lvlJc w:val="left"/>
      <w:pPr>
        <w:ind w:left="6544" w:hanging="360"/>
      </w:pPr>
      <w:rPr>
        <w:rFonts w:ascii="Wingdings" w:hAnsi="Wingdings" w:hint="default"/>
      </w:rPr>
    </w:lvl>
  </w:abstractNum>
  <w:abstractNum w:abstractNumId="5" w15:restartNumberingAfterBreak="0">
    <w:nsid w:val="0B697F50"/>
    <w:multiLevelType w:val="hybridMultilevel"/>
    <w:tmpl w:val="4CCA4894"/>
    <w:lvl w:ilvl="0" w:tplc="17B4BF6C">
      <w:numFmt w:val="bullet"/>
      <w:lvlText w:val="-"/>
      <w:lvlJc w:val="left"/>
      <w:pPr>
        <w:ind w:left="1761" w:hanging="360"/>
      </w:pPr>
      <w:rPr>
        <w:rFonts w:ascii="Times New Roman" w:eastAsia="Times New Roman" w:hAnsi="Times New Roman" w:hint="default"/>
      </w:rPr>
    </w:lvl>
    <w:lvl w:ilvl="1" w:tplc="0C0A0003">
      <w:start w:val="1"/>
      <w:numFmt w:val="bullet"/>
      <w:lvlText w:val="o"/>
      <w:lvlJc w:val="left"/>
      <w:pPr>
        <w:ind w:left="2481" w:hanging="360"/>
      </w:pPr>
      <w:rPr>
        <w:rFonts w:ascii="Courier New" w:hAnsi="Courier New" w:hint="default"/>
      </w:rPr>
    </w:lvl>
    <w:lvl w:ilvl="2" w:tplc="0C0A0005">
      <w:start w:val="1"/>
      <w:numFmt w:val="bullet"/>
      <w:lvlText w:val=""/>
      <w:lvlJc w:val="left"/>
      <w:pPr>
        <w:ind w:left="3201" w:hanging="360"/>
      </w:pPr>
      <w:rPr>
        <w:rFonts w:ascii="Wingdings" w:hAnsi="Wingdings" w:hint="default"/>
      </w:rPr>
    </w:lvl>
    <w:lvl w:ilvl="3" w:tplc="0C0A0001">
      <w:start w:val="1"/>
      <w:numFmt w:val="bullet"/>
      <w:lvlText w:val=""/>
      <w:lvlJc w:val="left"/>
      <w:pPr>
        <w:ind w:left="3921" w:hanging="360"/>
      </w:pPr>
      <w:rPr>
        <w:rFonts w:ascii="Symbol" w:hAnsi="Symbol" w:hint="default"/>
      </w:rPr>
    </w:lvl>
    <w:lvl w:ilvl="4" w:tplc="0C0A0003">
      <w:start w:val="1"/>
      <w:numFmt w:val="bullet"/>
      <w:lvlText w:val="o"/>
      <w:lvlJc w:val="left"/>
      <w:pPr>
        <w:ind w:left="4641" w:hanging="360"/>
      </w:pPr>
      <w:rPr>
        <w:rFonts w:ascii="Courier New" w:hAnsi="Courier New" w:hint="default"/>
      </w:rPr>
    </w:lvl>
    <w:lvl w:ilvl="5" w:tplc="0C0A0005">
      <w:start w:val="1"/>
      <w:numFmt w:val="bullet"/>
      <w:lvlText w:val=""/>
      <w:lvlJc w:val="left"/>
      <w:pPr>
        <w:ind w:left="5361" w:hanging="360"/>
      </w:pPr>
      <w:rPr>
        <w:rFonts w:ascii="Wingdings" w:hAnsi="Wingdings" w:hint="default"/>
      </w:rPr>
    </w:lvl>
    <w:lvl w:ilvl="6" w:tplc="0C0A0001">
      <w:start w:val="1"/>
      <w:numFmt w:val="bullet"/>
      <w:lvlText w:val=""/>
      <w:lvlJc w:val="left"/>
      <w:pPr>
        <w:ind w:left="6081" w:hanging="360"/>
      </w:pPr>
      <w:rPr>
        <w:rFonts w:ascii="Symbol" w:hAnsi="Symbol" w:hint="default"/>
      </w:rPr>
    </w:lvl>
    <w:lvl w:ilvl="7" w:tplc="0C0A0003">
      <w:start w:val="1"/>
      <w:numFmt w:val="bullet"/>
      <w:lvlText w:val="o"/>
      <w:lvlJc w:val="left"/>
      <w:pPr>
        <w:ind w:left="6801" w:hanging="360"/>
      </w:pPr>
      <w:rPr>
        <w:rFonts w:ascii="Courier New" w:hAnsi="Courier New" w:hint="default"/>
      </w:rPr>
    </w:lvl>
    <w:lvl w:ilvl="8" w:tplc="0C0A0005">
      <w:start w:val="1"/>
      <w:numFmt w:val="bullet"/>
      <w:lvlText w:val=""/>
      <w:lvlJc w:val="left"/>
      <w:pPr>
        <w:ind w:left="7521" w:hanging="360"/>
      </w:pPr>
      <w:rPr>
        <w:rFonts w:ascii="Wingdings" w:hAnsi="Wingdings" w:hint="default"/>
      </w:rPr>
    </w:lvl>
  </w:abstractNum>
  <w:abstractNum w:abstractNumId="6" w15:restartNumberingAfterBreak="0">
    <w:nsid w:val="171406D5"/>
    <w:multiLevelType w:val="hybridMultilevel"/>
    <w:tmpl w:val="B5B0D55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A61412A"/>
    <w:multiLevelType w:val="hybridMultilevel"/>
    <w:tmpl w:val="6660D1D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E67178D"/>
    <w:multiLevelType w:val="hybridMultilevel"/>
    <w:tmpl w:val="7C0A2E04"/>
    <w:lvl w:ilvl="0" w:tplc="9AFE6EE0">
      <w:start w:val="1"/>
      <w:numFmt w:val="bullet"/>
      <w:lvlText w:val="•"/>
      <w:lvlJc w:val="left"/>
      <w:pPr>
        <w:tabs>
          <w:tab w:val="num" w:pos="720"/>
        </w:tabs>
        <w:ind w:left="720" w:hanging="360"/>
      </w:pPr>
      <w:rPr>
        <w:rFonts w:ascii="Times New Roman" w:hAnsi="Times New Roman" w:hint="default"/>
      </w:rPr>
    </w:lvl>
    <w:lvl w:ilvl="1" w:tplc="1DCEC668" w:tentative="1">
      <w:start w:val="1"/>
      <w:numFmt w:val="bullet"/>
      <w:lvlText w:val="•"/>
      <w:lvlJc w:val="left"/>
      <w:pPr>
        <w:tabs>
          <w:tab w:val="num" w:pos="1440"/>
        </w:tabs>
        <w:ind w:left="1440" w:hanging="360"/>
      </w:pPr>
      <w:rPr>
        <w:rFonts w:ascii="Times New Roman" w:hAnsi="Times New Roman" w:hint="default"/>
      </w:rPr>
    </w:lvl>
    <w:lvl w:ilvl="2" w:tplc="013E1562" w:tentative="1">
      <w:start w:val="1"/>
      <w:numFmt w:val="bullet"/>
      <w:lvlText w:val="•"/>
      <w:lvlJc w:val="left"/>
      <w:pPr>
        <w:tabs>
          <w:tab w:val="num" w:pos="2160"/>
        </w:tabs>
        <w:ind w:left="2160" w:hanging="360"/>
      </w:pPr>
      <w:rPr>
        <w:rFonts w:ascii="Times New Roman" w:hAnsi="Times New Roman" w:hint="default"/>
      </w:rPr>
    </w:lvl>
    <w:lvl w:ilvl="3" w:tplc="B60ECC9E" w:tentative="1">
      <w:start w:val="1"/>
      <w:numFmt w:val="bullet"/>
      <w:lvlText w:val="•"/>
      <w:lvlJc w:val="left"/>
      <w:pPr>
        <w:tabs>
          <w:tab w:val="num" w:pos="2880"/>
        </w:tabs>
        <w:ind w:left="2880" w:hanging="360"/>
      </w:pPr>
      <w:rPr>
        <w:rFonts w:ascii="Times New Roman" w:hAnsi="Times New Roman" w:hint="default"/>
      </w:rPr>
    </w:lvl>
    <w:lvl w:ilvl="4" w:tplc="72D4BF1A" w:tentative="1">
      <w:start w:val="1"/>
      <w:numFmt w:val="bullet"/>
      <w:lvlText w:val="•"/>
      <w:lvlJc w:val="left"/>
      <w:pPr>
        <w:tabs>
          <w:tab w:val="num" w:pos="3600"/>
        </w:tabs>
        <w:ind w:left="3600" w:hanging="360"/>
      </w:pPr>
      <w:rPr>
        <w:rFonts w:ascii="Times New Roman" w:hAnsi="Times New Roman" w:hint="default"/>
      </w:rPr>
    </w:lvl>
    <w:lvl w:ilvl="5" w:tplc="D0AE4C78" w:tentative="1">
      <w:start w:val="1"/>
      <w:numFmt w:val="bullet"/>
      <w:lvlText w:val="•"/>
      <w:lvlJc w:val="left"/>
      <w:pPr>
        <w:tabs>
          <w:tab w:val="num" w:pos="4320"/>
        </w:tabs>
        <w:ind w:left="4320" w:hanging="360"/>
      </w:pPr>
      <w:rPr>
        <w:rFonts w:ascii="Times New Roman" w:hAnsi="Times New Roman" w:hint="default"/>
      </w:rPr>
    </w:lvl>
    <w:lvl w:ilvl="6" w:tplc="1B12C714" w:tentative="1">
      <w:start w:val="1"/>
      <w:numFmt w:val="bullet"/>
      <w:lvlText w:val="•"/>
      <w:lvlJc w:val="left"/>
      <w:pPr>
        <w:tabs>
          <w:tab w:val="num" w:pos="5040"/>
        </w:tabs>
        <w:ind w:left="5040" w:hanging="360"/>
      </w:pPr>
      <w:rPr>
        <w:rFonts w:ascii="Times New Roman" w:hAnsi="Times New Roman" w:hint="default"/>
      </w:rPr>
    </w:lvl>
    <w:lvl w:ilvl="7" w:tplc="D7463568" w:tentative="1">
      <w:start w:val="1"/>
      <w:numFmt w:val="bullet"/>
      <w:lvlText w:val="•"/>
      <w:lvlJc w:val="left"/>
      <w:pPr>
        <w:tabs>
          <w:tab w:val="num" w:pos="5760"/>
        </w:tabs>
        <w:ind w:left="5760" w:hanging="360"/>
      </w:pPr>
      <w:rPr>
        <w:rFonts w:ascii="Times New Roman" w:hAnsi="Times New Roman" w:hint="default"/>
      </w:rPr>
    </w:lvl>
    <w:lvl w:ilvl="8" w:tplc="69123E3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0800C01"/>
    <w:multiLevelType w:val="hybridMultilevel"/>
    <w:tmpl w:val="9EFEF232"/>
    <w:lvl w:ilvl="0" w:tplc="A2E6EF58">
      <w:start w:val="2"/>
      <w:numFmt w:val="bullet"/>
      <w:lvlText w:val="-"/>
      <w:lvlJc w:val="left"/>
      <w:pPr>
        <w:ind w:left="720" w:hanging="360"/>
      </w:pPr>
      <w:rPr>
        <w:rFonts w:ascii="Times New Roman" w:eastAsia="Arial Unicode MS"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52232B"/>
    <w:multiLevelType w:val="hybridMultilevel"/>
    <w:tmpl w:val="CD12BA8E"/>
    <w:lvl w:ilvl="0" w:tplc="B7085C20">
      <w:start w:val="1"/>
      <w:numFmt w:val="bullet"/>
      <w:lvlText w:val="‒"/>
      <w:lvlJc w:val="left"/>
      <w:pPr>
        <w:ind w:left="720" w:hanging="360"/>
      </w:pPr>
      <w:rPr>
        <w:rFonts w:ascii="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27AB11EF"/>
    <w:multiLevelType w:val="hybridMultilevel"/>
    <w:tmpl w:val="F3B28BF0"/>
    <w:lvl w:ilvl="0" w:tplc="082604CE">
      <w:start w:val="1"/>
      <w:numFmt w:val="lowerLetter"/>
      <w:lvlText w:val="%1)"/>
      <w:lvlJc w:val="left"/>
      <w:pPr>
        <w:tabs>
          <w:tab w:val="num" w:pos="720"/>
        </w:tabs>
        <w:ind w:left="720" w:hanging="36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344C124B"/>
    <w:multiLevelType w:val="hybridMultilevel"/>
    <w:tmpl w:val="288ABAB0"/>
    <w:lvl w:ilvl="0" w:tplc="0D56E530">
      <w:start w:val="13"/>
      <w:numFmt w:val="bullet"/>
      <w:lvlText w:val=""/>
      <w:lvlJc w:val="left"/>
      <w:pPr>
        <w:ind w:left="360" w:hanging="360"/>
      </w:pPr>
      <w:rPr>
        <w:rFonts w:ascii="Symbol" w:eastAsiaTheme="minorHAnsi" w:hAnsi="Symbol"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35A64DC5"/>
    <w:multiLevelType w:val="hybridMultilevel"/>
    <w:tmpl w:val="64AA34DC"/>
    <w:lvl w:ilvl="0" w:tplc="01D22E30">
      <w:start w:val="1"/>
      <w:numFmt w:val="bullet"/>
      <w:lvlText w:val="-"/>
      <w:lvlJc w:val="left"/>
      <w:pPr>
        <w:ind w:left="720" w:hanging="360"/>
      </w:pPr>
      <w:rPr>
        <w:rFonts w:ascii="Times New Roman" w:eastAsia="Arial Unicode MS"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380E3AF8"/>
    <w:multiLevelType w:val="multilevel"/>
    <w:tmpl w:val="D846A528"/>
    <w:lvl w:ilvl="0">
      <w:start w:val="3"/>
      <w:numFmt w:val="decimal"/>
      <w:lvlText w:val="(%1)"/>
      <w:lvlJc w:val="left"/>
      <w:pPr>
        <w:tabs>
          <w:tab w:val="num" w:pos="720"/>
        </w:tabs>
        <w:ind w:left="720" w:hanging="360"/>
      </w:pPr>
      <w:rPr>
        <w:rFonts w:cs="Times New Roman" w:hint="default"/>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9AC45AB"/>
    <w:multiLevelType w:val="hybridMultilevel"/>
    <w:tmpl w:val="D15AEA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3B740751"/>
    <w:multiLevelType w:val="hybridMultilevel"/>
    <w:tmpl w:val="45C87E8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BF72234"/>
    <w:multiLevelType w:val="hybridMultilevel"/>
    <w:tmpl w:val="DB88B4AC"/>
    <w:lvl w:ilvl="0" w:tplc="4672E99A">
      <w:start w:val="1"/>
      <w:numFmt w:val="bullet"/>
      <w:lvlText w:val=""/>
      <w:lvlJc w:val="left"/>
      <w:pPr>
        <w:tabs>
          <w:tab w:val="num" w:pos="1068"/>
        </w:tabs>
        <w:ind w:left="1068" w:hanging="360"/>
      </w:pPr>
      <w:rPr>
        <w:rFonts w:ascii="Wingdings" w:hAnsi="Wingdings" w:hint="default"/>
      </w:rPr>
    </w:lvl>
    <w:lvl w:ilvl="1" w:tplc="0C0A0003">
      <w:start w:val="1"/>
      <w:numFmt w:val="bullet"/>
      <w:lvlText w:val="o"/>
      <w:lvlJc w:val="left"/>
      <w:pPr>
        <w:tabs>
          <w:tab w:val="num" w:pos="348"/>
        </w:tabs>
        <w:ind w:left="348" w:hanging="360"/>
      </w:pPr>
      <w:rPr>
        <w:rFonts w:ascii="Courier New" w:hAnsi="Courier New" w:hint="default"/>
      </w:rPr>
    </w:lvl>
    <w:lvl w:ilvl="2" w:tplc="0C0A0005">
      <w:start w:val="1"/>
      <w:numFmt w:val="bullet"/>
      <w:lvlText w:val=""/>
      <w:lvlJc w:val="left"/>
      <w:pPr>
        <w:tabs>
          <w:tab w:val="num" w:pos="1068"/>
        </w:tabs>
        <w:ind w:left="1068" w:hanging="360"/>
      </w:pPr>
      <w:rPr>
        <w:rFonts w:ascii="Wingdings" w:hAnsi="Wingdings" w:hint="default"/>
      </w:rPr>
    </w:lvl>
    <w:lvl w:ilvl="3" w:tplc="0C0A0001">
      <w:start w:val="1"/>
      <w:numFmt w:val="bullet"/>
      <w:lvlText w:val=""/>
      <w:lvlJc w:val="left"/>
      <w:pPr>
        <w:tabs>
          <w:tab w:val="num" w:pos="1788"/>
        </w:tabs>
        <w:ind w:left="1788" w:hanging="360"/>
      </w:pPr>
      <w:rPr>
        <w:rFonts w:ascii="Symbol" w:hAnsi="Symbol" w:hint="default"/>
      </w:rPr>
    </w:lvl>
    <w:lvl w:ilvl="4" w:tplc="0C0A0003">
      <w:start w:val="1"/>
      <w:numFmt w:val="bullet"/>
      <w:lvlText w:val="o"/>
      <w:lvlJc w:val="left"/>
      <w:pPr>
        <w:tabs>
          <w:tab w:val="num" w:pos="2508"/>
        </w:tabs>
        <w:ind w:left="2508" w:hanging="360"/>
      </w:pPr>
      <w:rPr>
        <w:rFonts w:ascii="Courier New" w:hAnsi="Courier New" w:hint="default"/>
      </w:rPr>
    </w:lvl>
    <w:lvl w:ilvl="5" w:tplc="0C0A0005">
      <w:start w:val="1"/>
      <w:numFmt w:val="bullet"/>
      <w:lvlText w:val=""/>
      <w:lvlJc w:val="left"/>
      <w:pPr>
        <w:tabs>
          <w:tab w:val="num" w:pos="3228"/>
        </w:tabs>
        <w:ind w:left="3228" w:hanging="360"/>
      </w:pPr>
      <w:rPr>
        <w:rFonts w:ascii="Wingdings" w:hAnsi="Wingdings" w:hint="default"/>
      </w:rPr>
    </w:lvl>
    <w:lvl w:ilvl="6" w:tplc="0C0A0001">
      <w:start w:val="1"/>
      <w:numFmt w:val="bullet"/>
      <w:lvlText w:val=""/>
      <w:lvlJc w:val="left"/>
      <w:pPr>
        <w:tabs>
          <w:tab w:val="num" w:pos="3948"/>
        </w:tabs>
        <w:ind w:left="3948" w:hanging="360"/>
      </w:pPr>
      <w:rPr>
        <w:rFonts w:ascii="Symbol" w:hAnsi="Symbol" w:hint="default"/>
      </w:rPr>
    </w:lvl>
    <w:lvl w:ilvl="7" w:tplc="0C0A0003">
      <w:start w:val="1"/>
      <w:numFmt w:val="bullet"/>
      <w:lvlText w:val="o"/>
      <w:lvlJc w:val="left"/>
      <w:pPr>
        <w:tabs>
          <w:tab w:val="num" w:pos="4668"/>
        </w:tabs>
        <w:ind w:left="4668" w:hanging="360"/>
      </w:pPr>
      <w:rPr>
        <w:rFonts w:ascii="Courier New" w:hAnsi="Courier New" w:hint="default"/>
      </w:rPr>
    </w:lvl>
    <w:lvl w:ilvl="8" w:tplc="0C0A0005">
      <w:start w:val="1"/>
      <w:numFmt w:val="bullet"/>
      <w:lvlText w:val=""/>
      <w:lvlJc w:val="left"/>
      <w:pPr>
        <w:tabs>
          <w:tab w:val="num" w:pos="5388"/>
        </w:tabs>
        <w:ind w:left="5388" w:hanging="360"/>
      </w:pPr>
      <w:rPr>
        <w:rFonts w:ascii="Wingdings" w:hAnsi="Wingdings" w:hint="default"/>
      </w:rPr>
    </w:lvl>
  </w:abstractNum>
  <w:abstractNum w:abstractNumId="18" w15:restartNumberingAfterBreak="0">
    <w:nsid w:val="3C0D753D"/>
    <w:multiLevelType w:val="hybridMultilevel"/>
    <w:tmpl w:val="0CE06514"/>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421279E3"/>
    <w:multiLevelType w:val="hybridMultilevel"/>
    <w:tmpl w:val="FCC006BE"/>
    <w:lvl w:ilvl="0" w:tplc="45AADF82">
      <w:start w:val="7"/>
      <w:numFmt w:val="bullet"/>
      <w:lvlText w:val=""/>
      <w:lvlJc w:val="left"/>
      <w:pPr>
        <w:ind w:left="720" w:hanging="360"/>
      </w:pPr>
      <w:rPr>
        <w:rFonts w:ascii="Symbol" w:eastAsiaTheme="minorHAnsi"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1E79C3"/>
    <w:multiLevelType w:val="hybridMultilevel"/>
    <w:tmpl w:val="955085FA"/>
    <w:lvl w:ilvl="0" w:tplc="42F03D9A">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465C720E"/>
    <w:multiLevelType w:val="hybridMultilevel"/>
    <w:tmpl w:val="0004F1CE"/>
    <w:lvl w:ilvl="0" w:tplc="585E862E">
      <w:start w:val="2"/>
      <w:numFmt w:val="bullet"/>
      <w:lvlText w:val="-"/>
      <w:lvlJc w:val="left"/>
      <w:pPr>
        <w:tabs>
          <w:tab w:val="num" w:pos="360"/>
        </w:tabs>
        <w:ind w:left="360" w:hanging="360"/>
      </w:pPr>
      <w:rPr>
        <w:rFonts w:ascii="Times New Roman" w:eastAsia="Times New Roman" w:hAnsi="Times New Roman"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A26656"/>
    <w:multiLevelType w:val="multilevel"/>
    <w:tmpl w:val="0220CD2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4A0E381B"/>
    <w:multiLevelType w:val="hybridMultilevel"/>
    <w:tmpl w:val="D0F85046"/>
    <w:lvl w:ilvl="0" w:tplc="E14E0720">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4BE853CE"/>
    <w:multiLevelType w:val="hybridMultilevel"/>
    <w:tmpl w:val="B95EC11A"/>
    <w:lvl w:ilvl="0" w:tplc="A6685808">
      <w:start w:val="12"/>
      <w:numFmt w:val="bullet"/>
      <w:lvlText w:val="-"/>
      <w:lvlJc w:val="left"/>
      <w:pPr>
        <w:tabs>
          <w:tab w:val="num" w:pos="927"/>
        </w:tabs>
        <w:ind w:left="927" w:hanging="360"/>
      </w:pPr>
      <w:rPr>
        <w:rFonts w:ascii="Times New Roman" w:eastAsia="Times New Roman" w:hAnsi="Times New Roman" w:hint="default"/>
        <w:b/>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4C604984"/>
    <w:multiLevelType w:val="hybridMultilevel"/>
    <w:tmpl w:val="FEB8960A"/>
    <w:lvl w:ilvl="0" w:tplc="8146B79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D54451C"/>
    <w:multiLevelType w:val="hybridMultilevel"/>
    <w:tmpl w:val="F6A8373A"/>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10722F"/>
    <w:multiLevelType w:val="hybridMultilevel"/>
    <w:tmpl w:val="46BC11D6"/>
    <w:lvl w:ilvl="0" w:tplc="01D22E30">
      <w:start w:val="1"/>
      <w:numFmt w:val="bullet"/>
      <w:lvlText w:val="-"/>
      <w:lvlJc w:val="left"/>
      <w:pPr>
        <w:ind w:left="720" w:hanging="360"/>
      </w:pPr>
      <w:rPr>
        <w:rFonts w:ascii="Times New Roman" w:eastAsia="Arial Unicode MS"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EC4749A"/>
    <w:multiLevelType w:val="hybridMultilevel"/>
    <w:tmpl w:val="167AA6D4"/>
    <w:lvl w:ilvl="0" w:tplc="BCA6BD68">
      <w:start w:val="1"/>
      <w:numFmt w:val="lowerLetter"/>
      <w:lvlText w:val="%1)"/>
      <w:lvlJc w:val="left"/>
      <w:pPr>
        <w:tabs>
          <w:tab w:val="num" w:pos="880"/>
        </w:tabs>
        <w:ind w:left="880" w:hanging="360"/>
      </w:pPr>
      <w:rPr>
        <w:rFonts w:hint="default"/>
        <w:i w:val="0"/>
      </w:rPr>
    </w:lvl>
    <w:lvl w:ilvl="1" w:tplc="0C0A0019" w:tentative="1">
      <w:start w:val="1"/>
      <w:numFmt w:val="lowerLetter"/>
      <w:lvlText w:val="%2."/>
      <w:lvlJc w:val="left"/>
      <w:pPr>
        <w:tabs>
          <w:tab w:val="num" w:pos="1600"/>
        </w:tabs>
        <w:ind w:left="1600" w:hanging="360"/>
      </w:pPr>
    </w:lvl>
    <w:lvl w:ilvl="2" w:tplc="0C0A001B" w:tentative="1">
      <w:start w:val="1"/>
      <w:numFmt w:val="lowerRoman"/>
      <w:lvlText w:val="%3."/>
      <w:lvlJc w:val="right"/>
      <w:pPr>
        <w:tabs>
          <w:tab w:val="num" w:pos="2320"/>
        </w:tabs>
        <w:ind w:left="2320" w:hanging="180"/>
      </w:pPr>
    </w:lvl>
    <w:lvl w:ilvl="3" w:tplc="0C0A000F" w:tentative="1">
      <w:start w:val="1"/>
      <w:numFmt w:val="decimal"/>
      <w:lvlText w:val="%4."/>
      <w:lvlJc w:val="left"/>
      <w:pPr>
        <w:tabs>
          <w:tab w:val="num" w:pos="3040"/>
        </w:tabs>
        <w:ind w:left="3040" w:hanging="360"/>
      </w:pPr>
    </w:lvl>
    <w:lvl w:ilvl="4" w:tplc="0C0A0019" w:tentative="1">
      <w:start w:val="1"/>
      <w:numFmt w:val="lowerLetter"/>
      <w:lvlText w:val="%5."/>
      <w:lvlJc w:val="left"/>
      <w:pPr>
        <w:tabs>
          <w:tab w:val="num" w:pos="3760"/>
        </w:tabs>
        <w:ind w:left="3760" w:hanging="360"/>
      </w:pPr>
    </w:lvl>
    <w:lvl w:ilvl="5" w:tplc="0C0A001B" w:tentative="1">
      <w:start w:val="1"/>
      <w:numFmt w:val="lowerRoman"/>
      <w:lvlText w:val="%6."/>
      <w:lvlJc w:val="right"/>
      <w:pPr>
        <w:tabs>
          <w:tab w:val="num" w:pos="4480"/>
        </w:tabs>
        <w:ind w:left="4480" w:hanging="180"/>
      </w:pPr>
    </w:lvl>
    <w:lvl w:ilvl="6" w:tplc="0C0A000F" w:tentative="1">
      <w:start w:val="1"/>
      <w:numFmt w:val="decimal"/>
      <w:lvlText w:val="%7."/>
      <w:lvlJc w:val="left"/>
      <w:pPr>
        <w:tabs>
          <w:tab w:val="num" w:pos="5200"/>
        </w:tabs>
        <w:ind w:left="5200" w:hanging="360"/>
      </w:pPr>
    </w:lvl>
    <w:lvl w:ilvl="7" w:tplc="0C0A0019" w:tentative="1">
      <w:start w:val="1"/>
      <w:numFmt w:val="lowerLetter"/>
      <w:lvlText w:val="%8."/>
      <w:lvlJc w:val="left"/>
      <w:pPr>
        <w:tabs>
          <w:tab w:val="num" w:pos="5920"/>
        </w:tabs>
        <w:ind w:left="5920" w:hanging="360"/>
      </w:pPr>
    </w:lvl>
    <w:lvl w:ilvl="8" w:tplc="0C0A001B" w:tentative="1">
      <w:start w:val="1"/>
      <w:numFmt w:val="lowerRoman"/>
      <w:lvlText w:val="%9."/>
      <w:lvlJc w:val="right"/>
      <w:pPr>
        <w:tabs>
          <w:tab w:val="num" w:pos="6640"/>
        </w:tabs>
        <w:ind w:left="6640" w:hanging="180"/>
      </w:pPr>
    </w:lvl>
  </w:abstractNum>
  <w:abstractNum w:abstractNumId="29" w15:restartNumberingAfterBreak="0">
    <w:nsid w:val="56E5668B"/>
    <w:multiLevelType w:val="hybridMultilevel"/>
    <w:tmpl w:val="6584D7A4"/>
    <w:lvl w:ilvl="0" w:tplc="4E2E9C44">
      <w:numFmt w:val="bullet"/>
      <w:lvlText w:val="-"/>
      <w:lvlJc w:val="left"/>
      <w:pPr>
        <w:tabs>
          <w:tab w:val="num" w:pos="1068"/>
        </w:tabs>
        <w:ind w:left="1068" w:hanging="360"/>
      </w:pPr>
      <w:rPr>
        <w:rFonts w:ascii="Arial" w:eastAsia="Times New Roman" w:hAnsi="Aria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F11743"/>
    <w:multiLevelType w:val="hybridMultilevel"/>
    <w:tmpl w:val="3DE2856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5929549B"/>
    <w:multiLevelType w:val="hybridMultilevel"/>
    <w:tmpl w:val="27CE88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B273F50"/>
    <w:multiLevelType w:val="hybridMultilevel"/>
    <w:tmpl w:val="9D7C3ADC"/>
    <w:lvl w:ilvl="0" w:tplc="E5383146">
      <w:start w:val="1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B883CF0"/>
    <w:multiLevelType w:val="hybridMultilevel"/>
    <w:tmpl w:val="0BC4E2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DE3089B"/>
    <w:multiLevelType w:val="hybridMultilevel"/>
    <w:tmpl w:val="4AF894E4"/>
    <w:lvl w:ilvl="0" w:tplc="E6F25BA4">
      <w:start w:val="1"/>
      <w:numFmt w:val="upperRoman"/>
      <w:lvlText w:val="%1."/>
      <w:lvlJc w:val="left"/>
      <w:pPr>
        <w:ind w:left="1068" w:hanging="360"/>
      </w:pPr>
      <w:rPr>
        <w:rFonts w:hint="default"/>
        <w:b/>
      </w:rPr>
    </w:lvl>
    <w:lvl w:ilvl="1" w:tplc="04030019">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35" w15:restartNumberingAfterBreak="0">
    <w:nsid w:val="6077788D"/>
    <w:multiLevelType w:val="hybridMultilevel"/>
    <w:tmpl w:val="317A8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0F448F6"/>
    <w:multiLevelType w:val="hybridMultilevel"/>
    <w:tmpl w:val="94A4ECE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7" w15:restartNumberingAfterBreak="0">
    <w:nsid w:val="61EF50BC"/>
    <w:multiLevelType w:val="hybridMultilevel"/>
    <w:tmpl w:val="9E58061C"/>
    <w:lvl w:ilvl="0" w:tplc="9A6477A6">
      <w:start w:val="12"/>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23D7F29"/>
    <w:multiLevelType w:val="hybridMultilevel"/>
    <w:tmpl w:val="7D50CC52"/>
    <w:lvl w:ilvl="0" w:tplc="995E432C">
      <w:start w:val="1"/>
      <w:numFmt w:val="upp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5217398"/>
    <w:multiLevelType w:val="hybridMultilevel"/>
    <w:tmpl w:val="690C50B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7D47D1E"/>
    <w:multiLevelType w:val="hybridMultilevel"/>
    <w:tmpl w:val="89006D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8F2593A"/>
    <w:multiLevelType w:val="multilevel"/>
    <w:tmpl w:val="F0A0E3F0"/>
    <w:lvl w:ilvl="0">
      <w:start w:val="1"/>
      <w:numFmt w:val="decimal"/>
      <w:lvlText w:val="%1.- "/>
      <w:lvlJc w:val="left"/>
      <w:pPr>
        <w:ind w:left="360" w:hanging="360"/>
      </w:pPr>
      <w:rPr>
        <w:rFonts w:ascii="Times New Roman" w:hAnsi="Times New Roman" w:hint="default"/>
        <w:b/>
        <w:i w:val="0"/>
        <w:sz w:val="24"/>
        <w:u w:val="none"/>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A1856FB"/>
    <w:multiLevelType w:val="hybridMultilevel"/>
    <w:tmpl w:val="7E7011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37D5AA3"/>
    <w:multiLevelType w:val="hybridMultilevel"/>
    <w:tmpl w:val="DB6AE9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898402B"/>
    <w:multiLevelType w:val="hybridMultilevel"/>
    <w:tmpl w:val="DC4E17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D993708"/>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AC4609"/>
    <w:multiLevelType w:val="multilevel"/>
    <w:tmpl w:val="7FEE6ED6"/>
    <w:lvl w:ilvl="0">
      <w:start w:val="1"/>
      <w:numFmt w:val="upperRoman"/>
      <w:pStyle w:val="TDC4"/>
      <w:suff w:val="nothing"/>
      <w:lvlText w:val="ANEXO %1.  "/>
      <w:lvlJc w:val="left"/>
      <w:pPr>
        <w:ind w:left="340" w:hanging="340"/>
      </w:pPr>
      <w:rPr>
        <w:rFonts w:ascii="Arial" w:hAnsi="Arial" w:cs="Arial" w:hint="default"/>
        <w:b/>
        <w:bCs/>
        <w:i w:val="0"/>
        <w:iCs w:val="0"/>
        <w:sz w:val="24"/>
        <w:szCs w:val="24"/>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227426698">
    <w:abstractNumId w:val="0"/>
  </w:num>
  <w:num w:numId="2" w16cid:durableId="1151019800">
    <w:abstractNumId w:val="46"/>
  </w:num>
  <w:num w:numId="3" w16cid:durableId="1305239297">
    <w:abstractNumId w:val="37"/>
  </w:num>
  <w:num w:numId="4" w16cid:durableId="1049651876">
    <w:abstractNumId w:val="45"/>
  </w:num>
  <w:num w:numId="5" w16cid:durableId="2003503756">
    <w:abstractNumId w:val="21"/>
  </w:num>
  <w:num w:numId="6" w16cid:durableId="1523667978">
    <w:abstractNumId w:val="35"/>
  </w:num>
  <w:num w:numId="7" w16cid:durableId="3478855">
    <w:abstractNumId w:val="24"/>
  </w:num>
  <w:num w:numId="8" w16cid:durableId="15813526">
    <w:abstractNumId w:val="17"/>
  </w:num>
  <w:num w:numId="9" w16cid:durableId="382412829">
    <w:abstractNumId w:val="29"/>
  </w:num>
  <w:num w:numId="10" w16cid:durableId="1399937420">
    <w:abstractNumId w:val="5"/>
  </w:num>
  <w:num w:numId="11" w16cid:durableId="1512791416">
    <w:abstractNumId w:val="11"/>
  </w:num>
  <w:num w:numId="12" w16cid:durableId="5703095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520268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752838">
    <w:abstractNumId w:val="39"/>
  </w:num>
  <w:num w:numId="15" w16cid:durableId="436411328">
    <w:abstractNumId w:val="28"/>
  </w:num>
  <w:num w:numId="16" w16cid:durableId="1839539083">
    <w:abstractNumId w:val="20"/>
  </w:num>
  <w:num w:numId="17" w16cid:durableId="1190952329">
    <w:abstractNumId w:val="8"/>
  </w:num>
  <w:num w:numId="18" w16cid:durableId="818107715">
    <w:abstractNumId w:val="12"/>
  </w:num>
  <w:num w:numId="19" w16cid:durableId="1197237233">
    <w:abstractNumId w:val="18"/>
  </w:num>
  <w:num w:numId="20" w16cid:durableId="1556547739">
    <w:abstractNumId w:val="36"/>
  </w:num>
  <w:num w:numId="21" w16cid:durableId="1546214370">
    <w:abstractNumId w:val="31"/>
  </w:num>
  <w:num w:numId="22" w16cid:durableId="1922904672">
    <w:abstractNumId w:val="27"/>
  </w:num>
  <w:num w:numId="23" w16cid:durableId="1038239421">
    <w:abstractNumId w:val="19"/>
  </w:num>
  <w:num w:numId="24" w16cid:durableId="1033773758">
    <w:abstractNumId w:val="9"/>
  </w:num>
  <w:num w:numId="25" w16cid:durableId="1678925963">
    <w:abstractNumId w:val="23"/>
  </w:num>
  <w:num w:numId="26" w16cid:durableId="1328051586">
    <w:abstractNumId w:val="25"/>
  </w:num>
  <w:num w:numId="27" w16cid:durableId="1127696103">
    <w:abstractNumId w:val="26"/>
  </w:num>
  <w:num w:numId="28" w16cid:durableId="1526603334">
    <w:abstractNumId w:val="1"/>
  </w:num>
  <w:num w:numId="29" w16cid:durableId="602609022">
    <w:abstractNumId w:val="32"/>
  </w:num>
  <w:num w:numId="30" w16cid:durableId="992830625">
    <w:abstractNumId w:val="33"/>
  </w:num>
  <w:num w:numId="31" w16cid:durableId="1009605001">
    <w:abstractNumId w:val="2"/>
  </w:num>
  <w:num w:numId="32" w16cid:durableId="671296772">
    <w:abstractNumId w:val="30"/>
  </w:num>
  <w:num w:numId="33" w16cid:durableId="296954262">
    <w:abstractNumId w:val="10"/>
  </w:num>
  <w:num w:numId="34" w16cid:durableId="1932156580">
    <w:abstractNumId w:val="15"/>
  </w:num>
  <w:num w:numId="35" w16cid:durableId="264774261">
    <w:abstractNumId w:val="43"/>
  </w:num>
  <w:num w:numId="36" w16cid:durableId="1724519447">
    <w:abstractNumId w:val="6"/>
  </w:num>
  <w:num w:numId="37" w16cid:durableId="1290356543">
    <w:abstractNumId w:val="7"/>
  </w:num>
  <w:num w:numId="38" w16cid:durableId="270750360">
    <w:abstractNumId w:val="9"/>
  </w:num>
  <w:num w:numId="39" w16cid:durableId="1608004644">
    <w:abstractNumId w:val="13"/>
  </w:num>
  <w:num w:numId="40" w16cid:durableId="1543202002">
    <w:abstractNumId w:val="44"/>
  </w:num>
  <w:num w:numId="41" w16cid:durableId="1668556005">
    <w:abstractNumId w:val="42"/>
  </w:num>
  <w:num w:numId="42" w16cid:durableId="1905555840">
    <w:abstractNumId w:val="16"/>
  </w:num>
  <w:num w:numId="43" w16cid:durableId="1256476514">
    <w:abstractNumId w:val="34"/>
  </w:num>
  <w:num w:numId="44" w16cid:durableId="1186484925">
    <w:abstractNumId w:val="3"/>
  </w:num>
  <w:num w:numId="45" w16cid:durableId="125009518">
    <w:abstractNumId w:val="41"/>
  </w:num>
  <w:num w:numId="46" w16cid:durableId="746003085">
    <w:abstractNumId w:val="4"/>
  </w:num>
  <w:num w:numId="47" w16cid:durableId="1837379846">
    <w:abstractNumId w:val="40"/>
  </w:num>
  <w:num w:numId="48" w16cid:durableId="113451766">
    <w:abstractNumId w:val="3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A6F"/>
    <w:rsid w:val="000550DD"/>
    <w:rsid w:val="0006558E"/>
    <w:rsid w:val="000D0718"/>
    <w:rsid w:val="000D348E"/>
    <w:rsid w:val="000E4CA5"/>
    <w:rsid w:val="001226AB"/>
    <w:rsid w:val="00156A74"/>
    <w:rsid w:val="00170878"/>
    <w:rsid w:val="0017247D"/>
    <w:rsid w:val="0018137E"/>
    <w:rsid w:val="00201536"/>
    <w:rsid w:val="00204D93"/>
    <w:rsid w:val="00236EDC"/>
    <w:rsid w:val="00237455"/>
    <w:rsid w:val="00266064"/>
    <w:rsid w:val="002906AA"/>
    <w:rsid w:val="002961FE"/>
    <w:rsid w:val="002F5CDA"/>
    <w:rsid w:val="003339A9"/>
    <w:rsid w:val="003405A5"/>
    <w:rsid w:val="00386E53"/>
    <w:rsid w:val="00395A53"/>
    <w:rsid w:val="003C7D33"/>
    <w:rsid w:val="003D37D8"/>
    <w:rsid w:val="004052AC"/>
    <w:rsid w:val="00420610"/>
    <w:rsid w:val="00436A6F"/>
    <w:rsid w:val="00440F0C"/>
    <w:rsid w:val="0044526D"/>
    <w:rsid w:val="00450255"/>
    <w:rsid w:val="00467C6B"/>
    <w:rsid w:val="0047454F"/>
    <w:rsid w:val="00481865"/>
    <w:rsid w:val="004B200B"/>
    <w:rsid w:val="004D41E8"/>
    <w:rsid w:val="004F2DD7"/>
    <w:rsid w:val="00503450"/>
    <w:rsid w:val="0051041B"/>
    <w:rsid w:val="005602A0"/>
    <w:rsid w:val="00582BDA"/>
    <w:rsid w:val="005841C6"/>
    <w:rsid w:val="005A45B3"/>
    <w:rsid w:val="005C4894"/>
    <w:rsid w:val="005C494C"/>
    <w:rsid w:val="005E4C41"/>
    <w:rsid w:val="00600CC7"/>
    <w:rsid w:val="00612AFF"/>
    <w:rsid w:val="006163A2"/>
    <w:rsid w:val="00617FD7"/>
    <w:rsid w:val="00622DE8"/>
    <w:rsid w:val="00660DE0"/>
    <w:rsid w:val="00665971"/>
    <w:rsid w:val="006B1CD0"/>
    <w:rsid w:val="00713B64"/>
    <w:rsid w:val="00767E48"/>
    <w:rsid w:val="00773FD1"/>
    <w:rsid w:val="0078278E"/>
    <w:rsid w:val="00783581"/>
    <w:rsid w:val="00794FC5"/>
    <w:rsid w:val="007C59B4"/>
    <w:rsid w:val="0080043B"/>
    <w:rsid w:val="00801166"/>
    <w:rsid w:val="00812387"/>
    <w:rsid w:val="008140D9"/>
    <w:rsid w:val="00820E19"/>
    <w:rsid w:val="00850F5E"/>
    <w:rsid w:val="00862AB2"/>
    <w:rsid w:val="008D2EE7"/>
    <w:rsid w:val="008F5D34"/>
    <w:rsid w:val="009100E4"/>
    <w:rsid w:val="0094600E"/>
    <w:rsid w:val="00974DB1"/>
    <w:rsid w:val="00985C5D"/>
    <w:rsid w:val="009C0812"/>
    <w:rsid w:val="00A253A5"/>
    <w:rsid w:val="00A439E8"/>
    <w:rsid w:val="00A67297"/>
    <w:rsid w:val="00A70767"/>
    <w:rsid w:val="00A73584"/>
    <w:rsid w:val="00A94167"/>
    <w:rsid w:val="00AA4757"/>
    <w:rsid w:val="00AB739E"/>
    <w:rsid w:val="00AC1B36"/>
    <w:rsid w:val="00B000ED"/>
    <w:rsid w:val="00B11B3D"/>
    <w:rsid w:val="00B5673D"/>
    <w:rsid w:val="00B65EF6"/>
    <w:rsid w:val="00B955B0"/>
    <w:rsid w:val="00BA096C"/>
    <w:rsid w:val="00BE2ADC"/>
    <w:rsid w:val="00BF6640"/>
    <w:rsid w:val="00C26A8A"/>
    <w:rsid w:val="00C36B8A"/>
    <w:rsid w:val="00C4347A"/>
    <w:rsid w:val="00C70A3E"/>
    <w:rsid w:val="00CA7329"/>
    <w:rsid w:val="00CB0633"/>
    <w:rsid w:val="00CB06D8"/>
    <w:rsid w:val="00D14D57"/>
    <w:rsid w:val="00D32E9B"/>
    <w:rsid w:val="00D368CD"/>
    <w:rsid w:val="00D40807"/>
    <w:rsid w:val="00D44F64"/>
    <w:rsid w:val="00D85654"/>
    <w:rsid w:val="00D91B38"/>
    <w:rsid w:val="00DC0BC2"/>
    <w:rsid w:val="00DF013E"/>
    <w:rsid w:val="00DF1066"/>
    <w:rsid w:val="00E01AAF"/>
    <w:rsid w:val="00E502D2"/>
    <w:rsid w:val="00E53960"/>
    <w:rsid w:val="00E87A23"/>
    <w:rsid w:val="00EB1DF0"/>
    <w:rsid w:val="00EF1424"/>
    <w:rsid w:val="00EF6E11"/>
    <w:rsid w:val="00F01DBA"/>
    <w:rsid w:val="00F02E77"/>
    <w:rsid w:val="00F236A7"/>
    <w:rsid w:val="00FA0A3A"/>
    <w:rsid w:val="00FD4D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E714E"/>
  <w15:docId w15:val="{98A4BBAD-2DF3-442B-97D5-04E67F8C9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066"/>
    <w:pPr>
      <w:spacing w:after="200" w:line="276" w:lineRule="auto"/>
    </w:pPr>
    <w:rPr>
      <w:rFonts w:ascii="Calibri" w:eastAsia="Calibri" w:hAnsi="Calibri" w:cs="Calibri"/>
    </w:rPr>
  </w:style>
  <w:style w:type="paragraph" w:styleId="Ttulo1">
    <w:name w:val="heading 1"/>
    <w:aliases w:val="J1"/>
    <w:basedOn w:val="Normal"/>
    <w:next w:val="Normal"/>
    <w:link w:val="Ttulo1Car"/>
    <w:autoRedefine/>
    <w:uiPriority w:val="99"/>
    <w:qFormat/>
    <w:rsid w:val="00420610"/>
    <w:pPr>
      <w:keepNext/>
      <w:autoSpaceDE w:val="0"/>
      <w:autoSpaceDN w:val="0"/>
      <w:adjustRightInd w:val="0"/>
      <w:spacing w:after="0" w:line="288" w:lineRule="auto"/>
      <w:jc w:val="center"/>
      <w:outlineLvl w:val="0"/>
    </w:pPr>
    <w:rPr>
      <w:rFonts w:ascii="Arial" w:eastAsia="Times New Roman" w:hAnsi="Arial" w:cs="Arial"/>
      <w:b/>
      <w:bCs/>
      <w:sz w:val="24"/>
      <w:szCs w:val="24"/>
      <w:lang w:eastAsia="es-ES"/>
    </w:rPr>
  </w:style>
  <w:style w:type="paragraph" w:styleId="Ttulo2">
    <w:name w:val="heading 2"/>
    <w:aliases w:val="J2"/>
    <w:basedOn w:val="Normal"/>
    <w:next w:val="Normal"/>
    <w:link w:val="Ttulo2Car"/>
    <w:autoRedefine/>
    <w:uiPriority w:val="99"/>
    <w:qFormat/>
    <w:rsid w:val="00420610"/>
    <w:pPr>
      <w:keepNext/>
      <w:spacing w:after="0" w:line="288" w:lineRule="auto"/>
      <w:jc w:val="center"/>
      <w:outlineLvl w:val="1"/>
    </w:pPr>
    <w:rPr>
      <w:rFonts w:ascii="Arial" w:eastAsia="Times New Roman" w:hAnsi="Arial" w:cs="Arial"/>
      <w:b/>
      <w:bCs/>
      <w:i/>
      <w:iCs/>
      <w:sz w:val="24"/>
      <w:szCs w:val="24"/>
      <w:u w:val="double"/>
      <w:lang w:eastAsia="es-ES"/>
    </w:rPr>
  </w:style>
  <w:style w:type="paragraph" w:styleId="Ttulo3">
    <w:name w:val="heading 3"/>
    <w:aliases w:val="J3"/>
    <w:basedOn w:val="Normal"/>
    <w:next w:val="Normal"/>
    <w:link w:val="Ttulo3Car"/>
    <w:autoRedefine/>
    <w:uiPriority w:val="99"/>
    <w:qFormat/>
    <w:rsid w:val="00420610"/>
    <w:pPr>
      <w:keepNext/>
      <w:spacing w:after="0" w:line="240" w:lineRule="auto"/>
      <w:jc w:val="both"/>
      <w:outlineLvl w:val="2"/>
    </w:pPr>
    <w:rPr>
      <w:rFonts w:ascii="Times New Roman" w:eastAsia="Times New Roman" w:hAnsi="Times New Roman" w:cs="Times New Roman"/>
      <w:b/>
      <w:bCs/>
      <w:sz w:val="24"/>
      <w:szCs w:val="24"/>
      <w:lang w:eastAsia="es-ES"/>
    </w:rPr>
  </w:style>
  <w:style w:type="paragraph" w:styleId="Ttulo4">
    <w:name w:val="heading 4"/>
    <w:aliases w:val="J4"/>
    <w:basedOn w:val="Normal"/>
    <w:next w:val="Normal"/>
    <w:link w:val="Ttulo4Car"/>
    <w:autoRedefine/>
    <w:uiPriority w:val="99"/>
    <w:qFormat/>
    <w:rsid w:val="00420610"/>
    <w:pPr>
      <w:keepNext/>
      <w:tabs>
        <w:tab w:val="left" w:pos="9360"/>
      </w:tabs>
      <w:spacing w:after="0" w:line="240" w:lineRule="auto"/>
      <w:ind w:right="44"/>
      <w:jc w:val="center"/>
      <w:outlineLvl w:val="3"/>
    </w:pPr>
    <w:rPr>
      <w:rFonts w:ascii="Times New Roman" w:eastAsia="Times New Roman" w:hAnsi="Times New Roman" w:cs="Times New Roman"/>
      <w:b/>
      <w:sz w:val="24"/>
      <w:szCs w:val="24"/>
      <w:lang w:eastAsia="es-ES"/>
    </w:rPr>
  </w:style>
  <w:style w:type="paragraph" w:styleId="Ttulo5">
    <w:name w:val="heading 5"/>
    <w:basedOn w:val="Normal"/>
    <w:next w:val="Normal"/>
    <w:link w:val="Ttulo5Car"/>
    <w:uiPriority w:val="99"/>
    <w:qFormat/>
    <w:rsid w:val="00420610"/>
    <w:pPr>
      <w:keepNext/>
      <w:suppressAutoHyphens/>
      <w:spacing w:after="0" w:line="288" w:lineRule="auto"/>
      <w:jc w:val="center"/>
      <w:outlineLvl w:val="4"/>
    </w:pPr>
    <w:rPr>
      <w:rFonts w:ascii="Times New Roman" w:eastAsia="Times New Roman" w:hAnsi="Times New Roman" w:cs="Times New Roman"/>
      <w:b/>
      <w:bCs/>
      <w:color w:val="000000"/>
      <w:sz w:val="24"/>
      <w:szCs w:val="24"/>
      <w:lang w:eastAsia="es-ES"/>
    </w:rPr>
  </w:style>
  <w:style w:type="paragraph" w:styleId="Ttulo6">
    <w:name w:val="heading 6"/>
    <w:basedOn w:val="Normal"/>
    <w:next w:val="Normal"/>
    <w:link w:val="Ttulo6Car"/>
    <w:uiPriority w:val="99"/>
    <w:qFormat/>
    <w:rsid w:val="00420610"/>
    <w:pPr>
      <w:keepNext/>
      <w:widowControl w:val="0"/>
      <w:autoSpaceDE w:val="0"/>
      <w:autoSpaceDN w:val="0"/>
      <w:adjustRightInd w:val="0"/>
      <w:spacing w:after="0" w:line="240" w:lineRule="auto"/>
      <w:jc w:val="center"/>
      <w:outlineLvl w:val="5"/>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3581"/>
    <w:pPr>
      <w:tabs>
        <w:tab w:val="center" w:pos="4252"/>
        <w:tab w:val="right" w:pos="8504"/>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783581"/>
  </w:style>
  <w:style w:type="paragraph" w:styleId="Piedepgina">
    <w:name w:val="footer"/>
    <w:basedOn w:val="Normal"/>
    <w:link w:val="PiedepginaCar"/>
    <w:uiPriority w:val="99"/>
    <w:unhideWhenUsed/>
    <w:rsid w:val="00783581"/>
    <w:pPr>
      <w:tabs>
        <w:tab w:val="center" w:pos="4252"/>
        <w:tab w:val="right" w:pos="8504"/>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783581"/>
  </w:style>
  <w:style w:type="table" w:styleId="Tablaconcuadrcula">
    <w:name w:val="Table Grid"/>
    <w:basedOn w:val="Tablanormal"/>
    <w:uiPriority w:val="59"/>
    <w:rsid w:val="00783581"/>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J1 Car"/>
    <w:basedOn w:val="Fuentedeprrafopredeter"/>
    <w:link w:val="Ttulo1"/>
    <w:uiPriority w:val="99"/>
    <w:rsid w:val="00420610"/>
    <w:rPr>
      <w:rFonts w:ascii="Arial" w:eastAsia="Times New Roman" w:hAnsi="Arial" w:cs="Arial"/>
      <w:b/>
      <w:bCs/>
      <w:sz w:val="24"/>
      <w:szCs w:val="24"/>
      <w:lang w:eastAsia="es-ES"/>
    </w:rPr>
  </w:style>
  <w:style w:type="character" w:customStyle="1" w:styleId="Ttulo2Car">
    <w:name w:val="Título 2 Car"/>
    <w:aliases w:val="J2 Car"/>
    <w:basedOn w:val="Fuentedeprrafopredeter"/>
    <w:link w:val="Ttulo2"/>
    <w:uiPriority w:val="99"/>
    <w:rsid w:val="00420610"/>
    <w:rPr>
      <w:rFonts w:ascii="Arial" w:eastAsia="Times New Roman" w:hAnsi="Arial" w:cs="Arial"/>
      <w:b/>
      <w:bCs/>
      <w:i/>
      <w:iCs/>
      <w:sz w:val="24"/>
      <w:szCs w:val="24"/>
      <w:u w:val="double"/>
      <w:lang w:eastAsia="es-ES"/>
    </w:rPr>
  </w:style>
  <w:style w:type="character" w:customStyle="1" w:styleId="Ttulo3Car">
    <w:name w:val="Título 3 Car"/>
    <w:aliases w:val="J3 Car"/>
    <w:basedOn w:val="Fuentedeprrafopredeter"/>
    <w:link w:val="Ttulo3"/>
    <w:uiPriority w:val="99"/>
    <w:rsid w:val="00420610"/>
    <w:rPr>
      <w:rFonts w:ascii="Times New Roman" w:eastAsia="Times New Roman" w:hAnsi="Times New Roman" w:cs="Times New Roman"/>
      <w:b/>
      <w:bCs/>
      <w:sz w:val="24"/>
      <w:szCs w:val="24"/>
      <w:lang w:eastAsia="es-ES"/>
    </w:rPr>
  </w:style>
  <w:style w:type="character" w:customStyle="1" w:styleId="Ttulo4Car">
    <w:name w:val="Título 4 Car"/>
    <w:aliases w:val="J4 Car"/>
    <w:basedOn w:val="Fuentedeprrafopredeter"/>
    <w:link w:val="Ttulo4"/>
    <w:uiPriority w:val="99"/>
    <w:rsid w:val="00420610"/>
    <w:rPr>
      <w:rFonts w:ascii="Times New Roman" w:eastAsia="Times New Roman" w:hAnsi="Times New Roman" w:cs="Times New Roman"/>
      <w:b/>
      <w:sz w:val="24"/>
      <w:szCs w:val="24"/>
      <w:lang w:eastAsia="es-ES"/>
    </w:rPr>
  </w:style>
  <w:style w:type="character" w:customStyle="1" w:styleId="Ttulo5Car">
    <w:name w:val="Título 5 Car"/>
    <w:basedOn w:val="Fuentedeprrafopredeter"/>
    <w:link w:val="Ttulo5"/>
    <w:uiPriority w:val="99"/>
    <w:rsid w:val="00420610"/>
    <w:rPr>
      <w:rFonts w:ascii="Times New Roman" w:eastAsia="Times New Roman" w:hAnsi="Times New Roman" w:cs="Times New Roman"/>
      <w:b/>
      <w:bCs/>
      <w:color w:val="000000"/>
      <w:sz w:val="24"/>
      <w:szCs w:val="24"/>
      <w:lang w:eastAsia="es-ES"/>
    </w:rPr>
  </w:style>
  <w:style w:type="character" w:customStyle="1" w:styleId="Ttulo6Car">
    <w:name w:val="Título 6 Car"/>
    <w:basedOn w:val="Fuentedeprrafopredeter"/>
    <w:link w:val="Ttulo6"/>
    <w:uiPriority w:val="99"/>
    <w:rsid w:val="00420610"/>
    <w:rPr>
      <w:rFonts w:ascii="Times New Roman" w:eastAsia="Times New Roman" w:hAnsi="Times New Roman" w:cs="Times New Roman"/>
      <w:b/>
      <w:bCs/>
      <w:sz w:val="24"/>
      <w:szCs w:val="24"/>
      <w:lang w:eastAsia="es-ES"/>
    </w:rPr>
  </w:style>
  <w:style w:type="numbering" w:customStyle="1" w:styleId="Sinlista1">
    <w:name w:val="Sin lista1"/>
    <w:next w:val="Sinlista"/>
    <w:uiPriority w:val="99"/>
    <w:semiHidden/>
    <w:unhideWhenUsed/>
    <w:rsid w:val="00420610"/>
  </w:style>
  <w:style w:type="character" w:styleId="Nmerodepgina">
    <w:name w:val="page number"/>
    <w:rsid w:val="00420610"/>
    <w:rPr>
      <w:rFonts w:cs="Times New Roman"/>
    </w:rPr>
  </w:style>
  <w:style w:type="character" w:styleId="Refdenotaalpie">
    <w:name w:val="footnote reference"/>
    <w:semiHidden/>
    <w:rsid w:val="00420610"/>
    <w:rPr>
      <w:rFonts w:cs="Times New Roman"/>
      <w:vertAlign w:val="superscript"/>
    </w:rPr>
  </w:style>
  <w:style w:type="paragraph" w:styleId="Textonotapie">
    <w:name w:val="footnote text"/>
    <w:basedOn w:val="Normal"/>
    <w:link w:val="TextonotapieCar"/>
    <w:uiPriority w:val="99"/>
    <w:rsid w:val="00420610"/>
    <w:pPr>
      <w:widowControl w:val="0"/>
      <w:autoSpaceDE w:val="0"/>
      <w:autoSpaceDN w:val="0"/>
      <w:adjustRightInd w:val="0"/>
      <w:spacing w:before="240" w:after="24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rsid w:val="00420610"/>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rsid w:val="00420610"/>
    <w:pPr>
      <w:spacing w:after="0" w:line="288"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420610"/>
    <w:rPr>
      <w:rFonts w:ascii="Times New Roman" w:eastAsia="Times New Roman" w:hAnsi="Times New Roman" w:cs="Times New Roman"/>
      <w:sz w:val="24"/>
      <w:szCs w:val="24"/>
      <w:lang w:eastAsia="es-ES"/>
    </w:rPr>
  </w:style>
  <w:style w:type="paragraph" w:styleId="Textoindependiente2">
    <w:name w:val="Body Text 2"/>
    <w:basedOn w:val="Normal"/>
    <w:link w:val="Textoindependiente2Car"/>
    <w:uiPriority w:val="99"/>
    <w:rsid w:val="00420610"/>
    <w:pPr>
      <w:spacing w:after="0" w:line="288" w:lineRule="auto"/>
      <w:jc w:val="both"/>
    </w:pPr>
    <w:rPr>
      <w:rFonts w:ascii="Times New Roman" w:eastAsia="Times New Roman" w:hAnsi="Times New Roman" w:cs="Times New Roman"/>
      <w:b/>
      <w:bCs/>
      <w:sz w:val="24"/>
      <w:szCs w:val="24"/>
      <w:lang w:eastAsia="es-ES"/>
    </w:rPr>
  </w:style>
  <w:style w:type="character" w:customStyle="1" w:styleId="Textoindependiente2Car">
    <w:name w:val="Texto independiente 2 Car"/>
    <w:basedOn w:val="Fuentedeprrafopredeter"/>
    <w:link w:val="Textoindependiente2"/>
    <w:uiPriority w:val="99"/>
    <w:rsid w:val="00420610"/>
    <w:rPr>
      <w:rFonts w:ascii="Times New Roman" w:eastAsia="Times New Roman" w:hAnsi="Times New Roman" w:cs="Times New Roman"/>
      <w:b/>
      <w:bCs/>
      <w:sz w:val="24"/>
      <w:szCs w:val="24"/>
      <w:lang w:eastAsia="es-ES"/>
    </w:rPr>
  </w:style>
  <w:style w:type="paragraph" w:styleId="Listaconvietas2">
    <w:name w:val="List Bullet 2"/>
    <w:basedOn w:val="Normal"/>
    <w:autoRedefine/>
    <w:uiPriority w:val="99"/>
    <w:rsid w:val="00420610"/>
    <w:pPr>
      <w:numPr>
        <w:numId w:val="1"/>
      </w:numPr>
      <w:tabs>
        <w:tab w:val="num" w:pos="643"/>
      </w:tabs>
      <w:spacing w:after="0" w:line="240" w:lineRule="auto"/>
      <w:ind w:left="643"/>
      <w:jc w:val="both"/>
    </w:pPr>
    <w:rPr>
      <w:rFonts w:ascii="Times New Roman" w:eastAsia="Times New Roman" w:hAnsi="Times New Roman" w:cs="Times New Roman"/>
      <w:sz w:val="24"/>
      <w:szCs w:val="24"/>
      <w:lang w:eastAsia="es-ES"/>
    </w:rPr>
  </w:style>
  <w:style w:type="paragraph" w:styleId="Saludo">
    <w:name w:val="Salutation"/>
    <w:basedOn w:val="Normal"/>
    <w:next w:val="Normal"/>
    <w:link w:val="SaludoCar"/>
    <w:uiPriority w:val="99"/>
    <w:rsid w:val="00420610"/>
    <w:pPr>
      <w:spacing w:after="0" w:line="240" w:lineRule="auto"/>
      <w:jc w:val="both"/>
    </w:pPr>
    <w:rPr>
      <w:rFonts w:ascii="Times New Roman" w:eastAsia="Times New Roman" w:hAnsi="Times New Roman" w:cs="Times New Roman"/>
      <w:sz w:val="24"/>
      <w:szCs w:val="24"/>
      <w:lang w:eastAsia="es-ES"/>
    </w:rPr>
  </w:style>
  <w:style w:type="character" w:customStyle="1" w:styleId="SaludoCar">
    <w:name w:val="Saludo Car"/>
    <w:basedOn w:val="Fuentedeprrafopredeter"/>
    <w:link w:val="Saludo"/>
    <w:uiPriority w:val="99"/>
    <w:rsid w:val="00420610"/>
    <w:rPr>
      <w:rFonts w:ascii="Times New Roman" w:eastAsia="Times New Roman" w:hAnsi="Times New Roman" w:cs="Times New Roman"/>
      <w:sz w:val="24"/>
      <w:szCs w:val="24"/>
      <w:lang w:eastAsia="es-ES"/>
    </w:rPr>
  </w:style>
  <w:style w:type="paragraph" w:styleId="Sangra2detindependiente">
    <w:name w:val="Body Text Indent 2"/>
    <w:basedOn w:val="Normal"/>
    <w:link w:val="Sangra2detindependienteCar"/>
    <w:rsid w:val="00420610"/>
    <w:pPr>
      <w:spacing w:after="0" w:line="288" w:lineRule="auto"/>
      <w:ind w:left="709"/>
      <w:jc w:val="both"/>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rsid w:val="00420610"/>
    <w:rPr>
      <w:rFonts w:ascii="Times New Roman" w:eastAsia="Times New Roman" w:hAnsi="Times New Roman" w:cs="Times New Roman"/>
      <w:sz w:val="24"/>
      <w:szCs w:val="24"/>
      <w:lang w:eastAsia="es-ES"/>
    </w:rPr>
  </w:style>
  <w:style w:type="paragraph" w:styleId="Sangra3detindependiente">
    <w:name w:val="Body Text Indent 3"/>
    <w:basedOn w:val="Normal"/>
    <w:link w:val="Sangra3detindependienteCar"/>
    <w:uiPriority w:val="99"/>
    <w:rsid w:val="00420610"/>
    <w:pPr>
      <w:spacing w:after="0" w:line="288" w:lineRule="auto"/>
      <w:ind w:left="709"/>
      <w:jc w:val="both"/>
    </w:pPr>
    <w:rPr>
      <w:rFonts w:ascii="Times New Roman" w:eastAsia="Times New Roman" w:hAnsi="Times New Roman" w:cs="Times New Roman"/>
      <w:b/>
      <w:bCs/>
      <w:sz w:val="24"/>
      <w:szCs w:val="24"/>
      <w:lang w:eastAsia="es-ES"/>
    </w:rPr>
  </w:style>
  <w:style w:type="character" w:customStyle="1" w:styleId="Sangra3detindependienteCar">
    <w:name w:val="Sangría 3 de t. independiente Car"/>
    <w:basedOn w:val="Fuentedeprrafopredeter"/>
    <w:link w:val="Sangra3detindependiente"/>
    <w:uiPriority w:val="99"/>
    <w:rsid w:val="00420610"/>
    <w:rPr>
      <w:rFonts w:ascii="Times New Roman" w:eastAsia="Times New Roman" w:hAnsi="Times New Roman" w:cs="Times New Roman"/>
      <w:b/>
      <w:bCs/>
      <w:sz w:val="24"/>
      <w:szCs w:val="24"/>
      <w:lang w:eastAsia="es-ES"/>
    </w:rPr>
  </w:style>
  <w:style w:type="paragraph" w:styleId="TDC1">
    <w:name w:val="toc 1"/>
    <w:basedOn w:val="Ttulodendice"/>
    <w:next w:val="Normal"/>
    <w:autoRedefine/>
    <w:uiPriority w:val="39"/>
    <w:rsid w:val="00420610"/>
    <w:pPr>
      <w:spacing w:before="60" w:after="60"/>
    </w:pPr>
    <w:rPr>
      <w:rFonts w:ascii="Times New Roman" w:hAnsi="Times New Roman" w:cs="Times New Roman"/>
    </w:rPr>
  </w:style>
  <w:style w:type="paragraph" w:styleId="ndice1">
    <w:name w:val="index 1"/>
    <w:basedOn w:val="Normal"/>
    <w:next w:val="Normal"/>
    <w:autoRedefine/>
    <w:uiPriority w:val="99"/>
    <w:semiHidden/>
    <w:rsid w:val="00420610"/>
    <w:pPr>
      <w:spacing w:after="0" w:line="240" w:lineRule="auto"/>
      <w:ind w:left="240" w:hanging="240"/>
    </w:pPr>
    <w:rPr>
      <w:rFonts w:ascii="Times New Roman" w:eastAsia="Times New Roman" w:hAnsi="Times New Roman" w:cs="Times New Roman"/>
      <w:sz w:val="24"/>
      <w:szCs w:val="24"/>
      <w:lang w:eastAsia="es-ES"/>
    </w:rPr>
  </w:style>
  <w:style w:type="paragraph" w:styleId="Ttulodendice">
    <w:name w:val="index heading"/>
    <w:basedOn w:val="Normal"/>
    <w:next w:val="ndice1"/>
    <w:uiPriority w:val="99"/>
    <w:semiHidden/>
    <w:rsid w:val="00420610"/>
    <w:pPr>
      <w:spacing w:after="0" w:line="240" w:lineRule="auto"/>
    </w:pPr>
    <w:rPr>
      <w:rFonts w:ascii="Arial" w:eastAsia="Times New Roman" w:hAnsi="Arial" w:cs="Arial"/>
      <w:b/>
      <w:bCs/>
      <w:sz w:val="24"/>
      <w:szCs w:val="24"/>
      <w:lang w:eastAsia="es-ES"/>
    </w:rPr>
  </w:style>
  <w:style w:type="paragraph" w:styleId="TDC2">
    <w:name w:val="toc 2"/>
    <w:basedOn w:val="Normal"/>
    <w:next w:val="Normal"/>
    <w:autoRedefine/>
    <w:uiPriority w:val="39"/>
    <w:rsid w:val="00420610"/>
    <w:pPr>
      <w:tabs>
        <w:tab w:val="right" w:leader="dot" w:pos="9014"/>
      </w:tabs>
      <w:spacing w:before="40" w:after="40" w:line="240" w:lineRule="auto"/>
      <w:jc w:val="both"/>
    </w:pPr>
    <w:rPr>
      <w:rFonts w:ascii="Times New Roman" w:eastAsia="Times New Roman" w:hAnsi="Times New Roman" w:cs="Times New Roman"/>
      <w:b/>
      <w:bCs/>
      <w:i/>
      <w:iCs/>
      <w:sz w:val="24"/>
      <w:szCs w:val="24"/>
      <w:lang w:eastAsia="es-ES"/>
    </w:rPr>
  </w:style>
  <w:style w:type="paragraph" w:styleId="TDC3">
    <w:name w:val="toc 3"/>
    <w:basedOn w:val="Normal"/>
    <w:next w:val="Normal"/>
    <w:autoRedefine/>
    <w:uiPriority w:val="39"/>
    <w:rsid w:val="00420610"/>
    <w:pPr>
      <w:tabs>
        <w:tab w:val="right" w:leader="dot" w:pos="9014"/>
      </w:tabs>
      <w:spacing w:after="0" w:line="360" w:lineRule="auto"/>
      <w:ind w:left="482"/>
    </w:pPr>
    <w:rPr>
      <w:rFonts w:ascii="Arial" w:eastAsia="Times New Roman" w:hAnsi="Arial" w:cs="Arial"/>
      <w:noProof/>
      <w:sz w:val="24"/>
      <w:szCs w:val="24"/>
      <w:lang w:eastAsia="es-ES"/>
    </w:rPr>
  </w:style>
  <w:style w:type="paragraph" w:styleId="TDC4">
    <w:name w:val="toc 4"/>
    <w:basedOn w:val="Ttulodendice"/>
    <w:next w:val="Normal"/>
    <w:autoRedefine/>
    <w:uiPriority w:val="39"/>
    <w:rsid w:val="00420610"/>
    <w:pPr>
      <w:numPr>
        <w:numId w:val="2"/>
      </w:numPr>
      <w:tabs>
        <w:tab w:val="right" w:leader="dot" w:pos="9014"/>
      </w:tabs>
      <w:spacing w:before="60" w:after="60"/>
      <w:ind w:left="1260" w:hanging="1440"/>
      <w:jc w:val="both"/>
    </w:pPr>
    <w:rPr>
      <w:rFonts w:ascii="Times New Roman" w:hAnsi="Times New Roman" w:cs="Times New Roman"/>
      <w:b w:val="0"/>
      <w:bCs w:val="0"/>
      <w:noProof/>
    </w:rPr>
  </w:style>
  <w:style w:type="character" w:styleId="Hipervnculo">
    <w:name w:val="Hyperlink"/>
    <w:uiPriority w:val="99"/>
    <w:rsid w:val="00420610"/>
    <w:rPr>
      <w:rFonts w:cs="Times New Roman"/>
      <w:color w:val="0000FF"/>
      <w:u w:val="single"/>
    </w:rPr>
  </w:style>
  <w:style w:type="paragraph" w:styleId="Textoindependiente3">
    <w:name w:val="Body Text 3"/>
    <w:basedOn w:val="Normal"/>
    <w:link w:val="Textoindependiente3Car"/>
    <w:uiPriority w:val="99"/>
    <w:rsid w:val="00420610"/>
    <w:pPr>
      <w:spacing w:after="0" w:line="240" w:lineRule="auto"/>
    </w:pPr>
    <w:rPr>
      <w:rFonts w:ascii="Times New Roman" w:eastAsia="Times New Roman" w:hAnsi="Times New Roman" w:cs="Times New Roman"/>
      <w:i/>
      <w:iCs/>
      <w:sz w:val="24"/>
      <w:szCs w:val="24"/>
      <w:lang w:eastAsia="es-ES"/>
    </w:rPr>
  </w:style>
  <w:style w:type="character" w:customStyle="1" w:styleId="Textoindependiente3Car">
    <w:name w:val="Texto independiente 3 Car"/>
    <w:basedOn w:val="Fuentedeprrafopredeter"/>
    <w:link w:val="Textoindependiente3"/>
    <w:uiPriority w:val="99"/>
    <w:rsid w:val="00420610"/>
    <w:rPr>
      <w:rFonts w:ascii="Times New Roman" w:eastAsia="Times New Roman" w:hAnsi="Times New Roman" w:cs="Times New Roman"/>
      <w:i/>
      <w:iCs/>
      <w:sz w:val="24"/>
      <w:szCs w:val="24"/>
      <w:lang w:eastAsia="es-ES"/>
    </w:rPr>
  </w:style>
  <w:style w:type="paragraph" w:styleId="TDC5">
    <w:name w:val="toc 5"/>
    <w:basedOn w:val="Normal"/>
    <w:next w:val="Normal"/>
    <w:autoRedefine/>
    <w:uiPriority w:val="39"/>
    <w:rsid w:val="00420610"/>
    <w:pPr>
      <w:spacing w:after="0" w:line="240" w:lineRule="auto"/>
      <w:ind w:left="960"/>
    </w:pPr>
    <w:rPr>
      <w:rFonts w:ascii="Times New Roman" w:eastAsia="Times New Roman" w:hAnsi="Times New Roman" w:cs="Times New Roman"/>
      <w:sz w:val="24"/>
      <w:szCs w:val="24"/>
      <w:lang w:eastAsia="es-ES"/>
    </w:rPr>
  </w:style>
  <w:style w:type="paragraph" w:styleId="TDC6">
    <w:name w:val="toc 6"/>
    <w:basedOn w:val="Normal"/>
    <w:next w:val="Normal"/>
    <w:autoRedefine/>
    <w:uiPriority w:val="39"/>
    <w:rsid w:val="00420610"/>
    <w:pPr>
      <w:spacing w:after="0" w:line="240" w:lineRule="auto"/>
      <w:ind w:left="1200"/>
    </w:pPr>
    <w:rPr>
      <w:rFonts w:ascii="Times New Roman" w:eastAsia="Times New Roman" w:hAnsi="Times New Roman" w:cs="Times New Roman"/>
      <w:sz w:val="24"/>
      <w:szCs w:val="24"/>
      <w:lang w:eastAsia="es-ES"/>
    </w:rPr>
  </w:style>
  <w:style w:type="paragraph" w:styleId="TDC7">
    <w:name w:val="toc 7"/>
    <w:basedOn w:val="Normal"/>
    <w:next w:val="Normal"/>
    <w:autoRedefine/>
    <w:uiPriority w:val="39"/>
    <w:rsid w:val="00420610"/>
    <w:pPr>
      <w:spacing w:after="0" w:line="240" w:lineRule="auto"/>
      <w:ind w:left="1440"/>
    </w:pPr>
    <w:rPr>
      <w:rFonts w:ascii="Times New Roman" w:eastAsia="Times New Roman" w:hAnsi="Times New Roman" w:cs="Times New Roman"/>
      <w:sz w:val="24"/>
      <w:szCs w:val="24"/>
      <w:lang w:eastAsia="es-ES"/>
    </w:rPr>
  </w:style>
  <w:style w:type="paragraph" w:styleId="TDC8">
    <w:name w:val="toc 8"/>
    <w:basedOn w:val="Normal"/>
    <w:next w:val="Normal"/>
    <w:autoRedefine/>
    <w:uiPriority w:val="39"/>
    <w:rsid w:val="00420610"/>
    <w:pPr>
      <w:spacing w:after="0" w:line="240" w:lineRule="auto"/>
      <w:ind w:left="1680"/>
    </w:pPr>
    <w:rPr>
      <w:rFonts w:ascii="Times New Roman" w:eastAsia="Times New Roman" w:hAnsi="Times New Roman" w:cs="Times New Roman"/>
      <w:sz w:val="24"/>
      <w:szCs w:val="24"/>
      <w:lang w:eastAsia="es-ES"/>
    </w:rPr>
  </w:style>
  <w:style w:type="paragraph" w:styleId="TDC9">
    <w:name w:val="toc 9"/>
    <w:basedOn w:val="Normal"/>
    <w:next w:val="Normal"/>
    <w:autoRedefine/>
    <w:uiPriority w:val="39"/>
    <w:rsid w:val="00420610"/>
    <w:pPr>
      <w:spacing w:after="0" w:line="240" w:lineRule="auto"/>
      <w:ind w:left="1920"/>
    </w:pPr>
    <w:rPr>
      <w:rFonts w:ascii="Times New Roman" w:eastAsia="Times New Roman" w:hAnsi="Times New Roman" w:cs="Times New Roman"/>
      <w:sz w:val="24"/>
      <w:szCs w:val="24"/>
      <w:lang w:eastAsia="es-ES"/>
    </w:rPr>
  </w:style>
  <w:style w:type="paragraph" w:styleId="Mapadeldocumento">
    <w:name w:val="Document Map"/>
    <w:basedOn w:val="Normal"/>
    <w:link w:val="MapadeldocumentoCar"/>
    <w:uiPriority w:val="99"/>
    <w:semiHidden/>
    <w:rsid w:val="00420610"/>
    <w:pPr>
      <w:shd w:val="clear" w:color="auto" w:fill="000080"/>
      <w:spacing w:after="0" w:line="240" w:lineRule="auto"/>
    </w:pPr>
    <w:rPr>
      <w:rFonts w:ascii="Tahoma" w:eastAsia="Times New Roman" w:hAnsi="Tahoma" w:cs="Times New Roman"/>
      <w:sz w:val="20"/>
      <w:szCs w:val="20"/>
      <w:lang w:eastAsia="es-ES"/>
    </w:rPr>
  </w:style>
  <w:style w:type="character" w:customStyle="1" w:styleId="MapadeldocumentoCar">
    <w:name w:val="Mapa del documento Car"/>
    <w:basedOn w:val="Fuentedeprrafopredeter"/>
    <w:link w:val="Mapadeldocumento"/>
    <w:uiPriority w:val="99"/>
    <w:semiHidden/>
    <w:rsid w:val="00420610"/>
    <w:rPr>
      <w:rFonts w:ascii="Tahoma" w:eastAsia="Times New Roman" w:hAnsi="Tahoma" w:cs="Times New Roman"/>
      <w:sz w:val="20"/>
      <w:szCs w:val="20"/>
      <w:shd w:val="clear" w:color="auto" w:fill="000080"/>
      <w:lang w:eastAsia="es-ES"/>
    </w:rPr>
  </w:style>
  <w:style w:type="paragraph" w:customStyle="1" w:styleId="CM47">
    <w:name w:val="CM47"/>
    <w:basedOn w:val="Normal"/>
    <w:next w:val="Normal"/>
    <w:uiPriority w:val="99"/>
    <w:rsid w:val="00420610"/>
    <w:pPr>
      <w:widowControl w:val="0"/>
      <w:autoSpaceDE w:val="0"/>
      <w:autoSpaceDN w:val="0"/>
      <w:adjustRightInd w:val="0"/>
      <w:spacing w:after="338" w:line="240" w:lineRule="auto"/>
    </w:pPr>
    <w:rPr>
      <w:rFonts w:ascii="Times New Roman" w:eastAsia="Times New Roman" w:hAnsi="Times New Roman" w:cs="Times New Roman"/>
      <w:sz w:val="24"/>
      <w:szCs w:val="24"/>
      <w:lang w:eastAsia="es-ES"/>
    </w:rPr>
  </w:style>
  <w:style w:type="paragraph" w:customStyle="1" w:styleId="Default">
    <w:name w:val="Default"/>
    <w:rsid w:val="00420610"/>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paragraph" w:customStyle="1" w:styleId="CM59">
    <w:name w:val="CM59"/>
    <w:basedOn w:val="Normal"/>
    <w:next w:val="Normal"/>
    <w:uiPriority w:val="99"/>
    <w:rsid w:val="00420610"/>
    <w:pPr>
      <w:widowControl w:val="0"/>
      <w:autoSpaceDE w:val="0"/>
      <w:autoSpaceDN w:val="0"/>
      <w:adjustRightInd w:val="0"/>
      <w:spacing w:after="390" w:line="240" w:lineRule="auto"/>
    </w:pPr>
    <w:rPr>
      <w:rFonts w:ascii="Times New Roman" w:eastAsia="Times New Roman" w:hAnsi="Times New Roman" w:cs="Times New Roman"/>
      <w:sz w:val="24"/>
      <w:szCs w:val="24"/>
      <w:lang w:eastAsia="es-ES"/>
    </w:rPr>
  </w:style>
  <w:style w:type="paragraph" w:customStyle="1" w:styleId="CM57">
    <w:name w:val="CM57"/>
    <w:basedOn w:val="Normal"/>
    <w:next w:val="Normal"/>
    <w:uiPriority w:val="99"/>
    <w:rsid w:val="00420610"/>
    <w:pPr>
      <w:widowControl w:val="0"/>
      <w:autoSpaceDE w:val="0"/>
      <w:autoSpaceDN w:val="0"/>
      <w:adjustRightInd w:val="0"/>
      <w:spacing w:after="1373" w:line="240" w:lineRule="auto"/>
    </w:pPr>
    <w:rPr>
      <w:rFonts w:ascii="Times New Roman" w:eastAsia="Times New Roman" w:hAnsi="Times New Roman" w:cs="Times New Roman"/>
      <w:sz w:val="24"/>
      <w:szCs w:val="24"/>
      <w:lang w:eastAsia="es-ES"/>
    </w:rPr>
  </w:style>
  <w:style w:type="paragraph" w:customStyle="1" w:styleId="CM48">
    <w:name w:val="CM48"/>
    <w:basedOn w:val="Normal"/>
    <w:next w:val="Normal"/>
    <w:uiPriority w:val="99"/>
    <w:rsid w:val="00420610"/>
    <w:pPr>
      <w:widowControl w:val="0"/>
      <w:autoSpaceDE w:val="0"/>
      <w:autoSpaceDN w:val="0"/>
      <w:adjustRightInd w:val="0"/>
      <w:spacing w:after="258"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rsid w:val="00420610"/>
    <w:pPr>
      <w:spacing w:after="0" w:line="240" w:lineRule="auto"/>
    </w:pPr>
    <w:rPr>
      <w:rFonts w:ascii="Tahoma" w:eastAsia="Times New Roman" w:hAnsi="Tahoma" w:cs="Times New Roman"/>
      <w:sz w:val="16"/>
      <w:szCs w:val="16"/>
      <w:lang w:eastAsia="es-ES"/>
    </w:rPr>
  </w:style>
  <w:style w:type="character" w:customStyle="1" w:styleId="TextodegloboCar">
    <w:name w:val="Texto de globo Car"/>
    <w:basedOn w:val="Fuentedeprrafopredeter"/>
    <w:link w:val="Textodeglobo"/>
    <w:uiPriority w:val="99"/>
    <w:rsid w:val="00420610"/>
    <w:rPr>
      <w:rFonts w:ascii="Tahoma" w:eastAsia="Times New Roman" w:hAnsi="Tahoma" w:cs="Times New Roman"/>
      <w:sz w:val="16"/>
      <w:szCs w:val="16"/>
      <w:lang w:eastAsia="es-ES"/>
    </w:rPr>
  </w:style>
  <w:style w:type="paragraph" w:customStyle="1" w:styleId="CharCharCharCharCharChar">
    <w:name w:val="Char Char Char Char Char Char"/>
    <w:basedOn w:val="Normal"/>
    <w:uiPriority w:val="99"/>
    <w:rsid w:val="00420610"/>
    <w:pPr>
      <w:spacing w:after="160" w:line="240" w:lineRule="exact"/>
      <w:jc w:val="both"/>
    </w:pPr>
    <w:rPr>
      <w:rFonts w:ascii="Tahoma" w:eastAsia="Times New Roman" w:hAnsi="Tahoma" w:cs="Tahoma"/>
      <w:sz w:val="18"/>
      <w:szCs w:val="18"/>
      <w:lang w:val="en-US"/>
    </w:rPr>
  </w:style>
  <w:style w:type="paragraph" w:styleId="Prrafodelista">
    <w:name w:val="List Paragraph"/>
    <w:basedOn w:val="Normal"/>
    <w:uiPriority w:val="34"/>
    <w:qFormat/>
    <w:rsid w:val="00420610"/>
    <w:pPr>
      <w:spacing w:after="0" w:line="240" w:lineRule="auto"/>
      <w:ind w:left="720"/>
    </w:pPr>
    <w:rPr>
      <w:rFonts w:ascii="Times New Roman" w:eastAsia="Times New Roman" w:hAnsi="Times New Roman" w:cs="Times New Roman"/>
      <w:sz w:val="24"/>
      <w:szCs w:val="24"/>
      <w:lang w:eastAsia="es-ES"/>
    </w:rPr>
  </w:style>
  <w:style w:type="character" w:styleId="Refdecomentario">
    <w:name w:val="annotation reference"/>
    <w:uiPriority w:val="99"/>
    <w:semiHidden/>
    <w:unhideWhenUsed/>
    <w:rsid w:val="00420610"/>
    <w:rPr>
      <w:sz w:val="16"/>
      <w:szCs w:val="16"/>
    </w:rPr>
  </w:style>
  <w:style w:type="paragraph" w:styleId="Textocomentario">
    <w:name w:val="annotation text"/>
    <w:basedOn w:val="Normal"/>
    <w:link w:val="TextocomentarioCar"/>
    <w:uiPriority w:val="99"/>
    <w:semiHidden/>
    <w:unhideWhenUsed/>
    <w:rsid w:val="00420610"/>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uiPriority w:val="99"/>
    <w:semiHidden/>
    <w:rsid w:val="00420610"/>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420610"/>
    <w:rPr>
      <w:b/>
      <w:bCs/>
    </w:rPr>
  </w:style>
  <w:style w:type="character" w:customStyle="1" w:styleId="AsuntodelcomentarioCar">
    <w:name w:val="Asunto del comentario Car"/>
    <w:basedOn w:val="TextocomentarioCar"/>
    <w:link w:val="Asuntodelcomentario"/>
    <w:uiPriority w:val="99"/>
    <w:semiHidden/>
    <w:rsid w:val="00420610"/>
    <w:rPr>
      <w:rFonts w:ascii="Times New Roman" w:eastAsia="Times New Roman" w:hAnsi="Times New Roman" w:cs="Times New Roman"/>
      <w:b/>
      <w:bCs/>
      <w:sz w:val="20"/>
      <w:szCs w:val="20"/>
      <w:lang w:eastAsia="es-ES"/>
    </w:rPr>
  </w:style>
  <w:style w:type="paragraph" w:customStyle="1" w:styleId="Prrafodelista1">
    <w:name w:val="Párrafo de lista1"/>
    <w:basedOn w:val="Normal"/>
    <w:rsid w:val="00420610"/>
    <w:pPr>
      <w:spacing w:after="0" w:line="240" w:lineRule="auto"/>
      <w:ind w:left="720"/>
    </w:pPr>
    <w:rPr>
      <w:rFonts w:ascii="Times New Roman" w:eastAsia="Times New Roman" w:hAnsi="Times New Roman" w:cs="Times New Roman"/>
      <w:sz w:val="24"/>
      <w:szCs w:val="24"/>
      <w:lang w:eastAsia="es-ES"/>
    </w:rPr>
  </w:style>
  <w:style w:type="character" w:customStyle="1" w:styleId="FootnoteTextChar">
    <w:name w:val="Footnote Text Char"/>
    <w:locked/>
    <w:rsid w:val="00420610"/>
    <w:rPr>
      <w:rFonts w:cs="Times New Roman"/>
      <w:sz w:val="20"/>
      <w:szCs w:val="20"/>
    </w:rPr>
  </w:style>
  <w:style w:type="character" w:customStyle="1" w:styleId="HeaderChar">
    <w:name w:val="Header Char"/>
    <w:locked/>
    <w:rsid w:val="00420610"/>
    <w:rPr>
      <w:rFonts w:cs="Times New Roman"/>
    </w:rPr>
  </w:style>
  <w:style w:type="character" w:customStyle="1" w:styleId="FooterChar">
    <w:name w:val="Footer Char"/>
    <w:locked/>
    <w:rsid w:val="00420610"/>
    <w:rPr>
      <w:rFonts w:cs="Times New Roman"/>
    </w:rPr>
  </w:style>
  <w:style w:type="paragraph" w:customStyle="1" w:styleId="Prrafodelista2">
    <w:name w:val="Párrafo de lista2"/>
    <w:basedOn w:val="Normal"/>
    <w:rsid w:val="00420610"/>
    <w:pPr>
      <w:spacing w:after="160" w:line="259" w:lineRule="auto"/>
      <w:ind w:left="720"/>
      <w:contextualSpacing/>
    </w:pPr>
    <w:rPr>
      <w:rFonts w:eastAsia="Times New Roman" w:cs="Times New Roman"/>
    </w:rPr>
  </w:style>
  <w:style w:type="paragraph" w:customStyle="1" w:styleId="Pa9">
    <w:name w:val="Pa9"/>
    <w:basedOn w:val="Default"/>
    <w:next w:val="Default"/>
    <w:rsid w:val="00420610"/>
    <w:pPr>
      <w:widowControl/>
      <w:spacing w:line="201" w:lineRule="atLeast"/>
    </w:pPr>
    <w:rPr>
      <w:rFonts w:ascii="Arial" w:hAnsi="Arial"/>
      <w:color w:val="auto"/>
    </w:rPr>
  </w:style>
  <w:style w:type="table" w:customStyle="1" w:styleId="Tablaconcuadrcula1">
    <w:name w:val="Tabla con cuadrícula1"/>
    <w:basedOn w:val="Tablanormal"/>
    <w:next w:val="Tablaconcuadrcula"/>
    <w:locked/>
    <w:rsid w:val="00420610"/>
    <w:pPr>
      <w:spacing w:after="0" w:line="240" w:lineRule="auto"/>
    </w:pPr>
    <w:rPr>
      <w:rFonts w:ascii="Calibri" w:eastAsia="Times New Roman"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rsid w:val="00420610"/>
    <w:pPr>
      <w:widowControl/>
      <w:spacing w:line="201" w:lineRule="atLeast"/>
    </w:pPr>
    <w:rPr>
      <w:rFonts w:ascii="Arial" w:hAnsi="Arial"/>
      <w:color w:val="auto"/>
    </w:rPr>
  </w:style>
  <w:style w:type="character" w:customStyle="1" w:styleId="txt07gr3">
    <w:name w:val="txt07gr3"/>
    <w:basedOn w:val="Fuentedeprrafopredeter"/>
    <w:rsid w:val="00420610"/>
  </w:style>
  <w:style w:type="character" w:customStyle="1" w:styleId="txt08gr3">
    <w:name w:val="txt08gr3"/>
    <w:basedOn w:val="Fuentedeprrafopredeter"/>
    <w:rsid w:val="00420610"/>
  </w:style>
  <w:style w:type="paragraph" w:customStyle="1" w:styleId="Pa13">
    <w:name w:val="Pa13"/>
    <w:basedOn w:val="Default"/>
    <w:next w:val="Default"/>
    <w:rsid w:val="00420610"/>
    <w:pPr>
      <w:widowControl/>
      <w:spacing w:line="201" w:lineRule="atLeast"/>
    </w:pPr>
    <w:rPr>
      <w:rFonts w:ascii="Arial" w:hAnsi="Arial"/>
      <w:color w:val="auto"/>
    </w:rPr>
  </w:style>
  <w:style w:type="character" w:customStyle="1" w:styleId="Mencinsinresolver1">
    <w:name w:val="Mención sin resolver1"/>
    <w:uiPriority w:val="99"/>
    <w:semiHidden/>
    <w:unhideWhenUsed/>
    <w:rsid w:val="00420610"/>
    <w:rPr>
      <w:color w:val="808080"/>
      <w:shd w:val="clear" w:color="auto" w:fill="E6E6E6"/>
    </w:rPr>
  </w:style>
  <w:style w:type="paragraph" w:styleId="Textonotaalfinal">
    <w:name w:val="endnote text"/>
    <w:basedOn w:val="Normal"/>
    <w:link w:val="TextonotaalfinalCar"/>
    <w:uiPriority w:val="99"/>
    <w:semiHidden/>
    <w:unhideWhenUsed/>
    <w:rsid w:val="00420610"/>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semiHidden/>
    <w:rsid w:val="00420610"/>
    <w:rPr>
      <w:rFonts w:ascii="Times New Roman" w:eastAsia="Times New Roman" w:hAnsi="Times New Roman" w:cs="Times New Roman"/>
      <w:sz w:val="20"/>
      <w:szCs w:val="20"/>
      <w:lang w:eastAsia="es-ES"/>
    </w:rPr>
  </w:style>
  <w:style w:type="character" w:styleId="Refdenotaalfinal">
    <w:name w:val="endnote reference"/>
    <w:uiPriority w:val="99"/>
    <w:semiHidden/>
    <w:unhideWhenUsed/>
    <w:rsid w:val="00420610"/>
    <w:rPr>
      <w:vertAlign w:val="superscript"/>
    </w:rPr>
  </w:style>
  <w:style w:type="table" w:customStyle="1" w:styleId="Tablaconcuadrcula11">
    <w:name w:val="Tabla con cuadrícula11"/>
    <w:basedOn w:val="Tablanormal"/>
    <w:next w:val="Tablaconcuadrcula"/>
    <w:uiPriority w:val="59"/>
    <w:rsid w:val="004206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206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4206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semiHidden/>
    <w:rsid w:val="00D85654"/>
  </w:style>
  <w:style w:type="paragraph" w:customStyle="1" w:styleId="CarCar1Car">
    <w:name w:val="Car Car1 Car"/>
    <w:basedOn w:val="Normal"/>
    <w:rsid w:val="00D85654"/>
    <w:pPr>
      <w:widowControl w:val="0"/>
      <w:adjustRightInd w:val="0"/>
      <w:spacing w:after="160" w:line="240" w:lineRule="exact"/>
      <w:jc w:val="both"/>
      <w:textAlignment w:val="baseline"/>
    </w:pPr>
    <w:rPr>
      <w:rFonts w:ascii="Times New Roman" w:eastAsia="Times New Roman" w:hAnsi="Times New Roman" w:cs="Arial"/>
      <w:sz w:val="20"/>
      <w:szCs w:val="20"/>
      <w:lang w:val="en-IE" w:eastAsia="en-GB"/>
    </w:rPr>
  </w:style>
  <w:style w:type="character" w:styleId="Fuerte">
    <w:name w:val="Strong"/>
    <w:uiPriority w:val="22"/>
    <w:qFormat/>
    <w:rsid w:val="00D85654"/>
    <w:rPr>
      <w:b/>
      <w:bCs/>
    </w:rPr>
  </w:style>
  <w:style w:type="paragraph" w:styleId="NormalWeb">
    <w:name w:val="Normal (Web)"/>
    <w:basedOn w:val="Normal"/>
    <w:rsid w:val="00D85654"/>
    <w:pPr>
      <w:spacing w:before="100" w:beforeAutospacing="1" w:after="100" w:afterAutospacing="1" w:line="240" w:lineRule="auto"/>
      <w:jc w:val="both"/>
    </w:pPr>
    <w:rPr>
      <w:rFonts w:ascii="Verdana" w:eastAsia="Times New Roman" w:hAnsi="Verdana" w:cs="Times New Roman"/>
      <w:sz w:val="17"/>
      <w:szCs w:val="17"/>
      <w:lang w:val="es-ES_tradnl" w:eastAsia="es-ES"/>
    </w:rPr>
  </w:style>
  <w:style w:type="paragraph" w:customStyle="1" w:styleId="Normal0">
    <w:name w:val="[Normal]"/>
    <w:rsid w:val="00D85654"/>
    <w:pPr>
      <w:autoSpaceDE w:val="0"/>
      <w:autoSpaceDN w:val="0"/>
      <w:adjustRightInd w:val="0"/>
      <w:spacing w:after="0" w:line="240" w:lineRule="auto"/>
    </w:pPr>
    <w:rPr>
      <w:rFonts w:ascii="Arial" w:eastAsia="Times New Roman" w:hAnsi="Arial" w:cs="Arial"/>
      <w:sz w:val="24"/>
      <w:szCs w:val="24"/>
      <w:lang w:eastAsia="es-ES"/>
    </w:rPr>
  </w:style>
  <w:style w:type="character" w:customStyle="1" w:styleId="CharacterStyle3">
    <w:name w:val="Character Style 3"/>
    <w:rsid w:val="00D85654"/>
    <w:rPr>
      <w:rFonts w:ascii="Garamond" w:hAnsi="Garamond" w:cs="Garamond"/>
      <w:sz w:val="19"/>
      <w:szCs w:val="19"/>
    </w:rPr>
  </w:style>
  <w:style w:type="character" w:customStyle="1" w:styleId="hiddengreenerror1">
    <w:name w:val="hiddengreenerror1"/>
    <w:rsid w:val="00D85654"/>
  </w:style>
  <w:style w:type="character" w:customStyle="1" w:styleId="hiddenspellerror1">
    <w:name w:val="hiddenspellerror1"/>
    <w:rsid w:val="00D85654"/>
  </w:style>
  <w:style w:type="character" w:customStyle="1" w:styleId="hiddengrammarerror1">
    <w:name w:val="hiddengrammarerror1"/>
    <w:rsid w:val="00D85654"/>
  </w:style>
  <w:style w:type="character" w:customStyle="1" w:styleId="apple-converted-space">
    <w:name w:val="apple-converted-space"/>
    <w:rsid w:val="00D85654"/>
  </w:style>
  <w:style w:type="character" w:customStyle="1" w:styleId="sfzihb">
    <w:name w:val="sfzihb"/>
    <w:rsid w:val="00D85654"/>
  </w:style>
  <w:style w:type="numbering" w:customStyle="1" w:styleId="Sinlista3">
    <w:name w:val="Sin lista3"/>
    <w:next w:val="Sinlista"/>
    <w:uiPriority w:val="99"/>
    <w:semiHidden/>
    <w:unhideWhenUsed/>
    <w:rsid w:val="000550DD"/>
  </w:style>
  <w:style w:type="character" w:styleId="Hipervnculovisitado">
    <w:name w:val="FollowedHyperlink"/>
    <w:basedOn w:val="Fuentedeprrafopredeter"/>
    <w:uiPriority w:val="99"/>
    <w:semiHidden/>
    <w:unhideWhenUsed/>
    <w:rsid w:val="000550DD"/>
    <w:rPr>
      <w:color w:val="954F72" w:themeColor="followedHyperlink"/>
      <w:u w:val="single"/>
    </w:rPr>
  </w:style>
  <w:style w:type="table" w:customStyle="1" w:styleId="Tablaconcuadrcula4">
    <w:name w:val="Tabla con cuadrícula4"/>
    <w:basedOn w:val="Tablanormal"/>
    <w:next w:val="Tablaconcuadrcula"/>
    <w:uiPriority w:val="59"/>
    <w:rsid w:val="000550D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10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450255"/>
  </w:style>
  <w:style w:type="paragraph" w:customStyle="1" w:styleId="Prrafodelista3">
    <w:name w:val="Párrafo de lista3"/>
    <w:basedOn w:val="Normal"/>
    <w:rsid w:val="00450255"/>
    <w:pPr>
      <w:spacing w:after="160" w:line="259" w:lineRule="auto"/>
      <w:ind w:left="720"/>
      <w:contextualSpacing/>
    </w:pPr>
    <w:rPr>
      <w:rFonts w:eastAsia="Times New Roman" w:cs="Times New Roman"/>
    </w:rPr>
  </w:style>
  <w:style w:type="table" w:customStyle="1" w:styleId="Tablaconcuadrcula6">
    <w:name w:val="Tabla con cuadrícula6"/>
    <w:basedOn w:val="Tablanormal"/>
    <w:next w:val="Tablaconcuadrcula"/>
    <w:locked/>
    <w:rsid w:val="00450255"/>
    <w:pPr>
      <w:spacing w:after="0" w:line="240" w:lineRule="auto"/>
    </w:pPr>
    <w:rPr>
      <w:rFonts w:ascii="Calibri" w:eastAsia="Times New Roman"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DF0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2F5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B95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uiPriority w:val="99"/>
    <w:rsid w:val="00DF106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85752">
      <w:bodyDiv w:val="1"/>
      <w:marLeft w:val="0"/>
      <w:marRight w:val="0"/>
      <w:marTop w:val="0"/>
      <w:marBottom w:val="0"/>
      <w:divBdr>
        <w:top w:val="none" w:sz="0" w:space="0" w:color="auto"/>
        <w:left w:val="none" w:sz="0" w:space="0" w:color="auto"/>
        <w:bottom w:val="none" w:sz="0" w:space="0" w:color="auto"/>
        <w:right w:val="none" w:sz="0" w:space="0" w:color="auto"/>
      </w:divBdr>
    </w:div>
    <w:div w:id="164708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carjim\Documents\Plantillas%20personalizadas%20de%20Office\PLANTILLA%20MEMBRETAD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779E7-BBC2-4CAE-861C-00D1503E2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MEMBRETADA.dotx</Template>
  <TotalTime>1</TotalTime>
  <Pages>11</Pages>
  <Words>2898</Words>
  <Characters>15943</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Divina Cardells Jiménez</dc:creator>
  <cp:lastModifiedBy>Vicente Milian</cp:lastModifiedBy>
  <cp:revision>2</cp:revision>
  <cp:lastPrinted>2018-10-19T13:03:00Z</cp:lastPrinted>
  <dcterms:created xsi:type="dcterms:W3CDTF">2026-05-08T07:22:00Z</dcterms:created>
  <dcterms:modified xsi:type="dcterms:W3CDTF">2026-05-08T07:22:00Z</dcterms:modified>
</cp:coreProperties>
</file>